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69" w:rsidRDefault="00AF797C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EF653E">
      <w:pPr>
        <w:ind w:firstLine="0"/>
      </w:pPr>
    </w:p>
    <w:p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:rsidR="0089194C" w:rsidRDefault="0089194C" w:rsidP="00190179">
      <w:pPr>
        <w:ind w:firstLine="0"/>
      </w:pPr>
    </w:p>
    <w:p w:rsidR="00713E4F" w:rsidRPr="00112008" w:rsidRDefault="008E2274" w:rsidP="00713E4F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DOKTORANTŪROS KOMITETO </w:t>
      </w:r>
      <w:r w:rsidR="00833BEB" w:rsidRPr="00112008">
        <w:rPr>
          <w:rFonts w:ascii="Times New Roman" w:hAnsi="Times New Roman" w:cs="Times New Roman"/>
          <w:sz w:val="24"/>
          <w:szCs w:val="24"/>
          <w:lang w:val="lt-LT"/>
        </w:rPr>
        <w:t>ELEKTRONINIO BALSAVIMO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PROTOKOL</w:t>
      </w:r>
      <w:r w:rsidR="00AE7144" w:rsidRPr="00112008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E4F" w:rsidRPr="00112008" w:rsidRDefault="00713E4F" w:rsidP="00713E4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915DA" w:rsidRPr="00112008" w:rsidRDefault="007507DA" w:rsidP="007915D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2008">
        <w:rPr>
          <w:rFonts w:ascii="Times New Roman" w:hAnsi="Times New Roman" w:cs="Times New Roman"/>
          <w:sz w:val="24"/>
          <w:szCs w:val="24"/>
        </w:rPr>
        <w:t>20</w:t>
      </w:r>
      <w:r w:rsidR="00833BEB" w:rsidRPr="00112008">
        <w:rPr>
          <w:rFonts w:ascii="Times New Roman" w:hAnsi="Times New Roman" w:cs="Times New Roman"/>
          <w:sz w:val="24"/>
          <w:szCs w:val="24"/>
        </w:rPr>
        <w:t>20</w:t>
      </w:r>
      <w:r w:rsidRPr="00112008">
        <w:rPr>
          <w:rFonts w:ascii="Times New Roman" w:hAnsi="Times New Roman" w:cs="Times New Roman"/>
          <w:sz w:val="24"/>
          <w:szCs w:val="24"/>
        </w:rPr>
        <w:t>-0</w:t>
      </w:r>
      <w:r w:rsidR="00E91EE3">
        <w:rPr>
          <w:rFonts w:ascii="Times New Roman" w:hAnsi="Times New Roman" w:cs="Times New Roman"/>
          <w:sz w:val="24"/>
          <w:szCs w:val="24"/>
        </w:rPr>
        <w:t>5</w:t>
      </w:r>
      <w:r w:rsidRPr="00112008">
        <w:rPr>
          <w:rFonts w:ascii="Times New Roman" w:hAnsi="Times New Roman" w:cs="Times New Roman"/>
          <w:sz w:val="24"/>
          <w:szCs w:val="24"/>
        </w:rPr>
        <w:t>-</w:t>
      </w:r>
      <w:r w:rsidR="00E91EE3">
        <w:rPr>
          <w:rFonts w:ascii="Times New Roman" w:hAnsi="Times New Roman" w:cs="Times New Roman"/>
          <w:sz w:val="24"/>
          <w:szCs w:val="24"/>
        </w:rPr>
        <w:t>25</w:t>
      </w:r>
      <w:r w:rsidR="00833BEB" w:rsidRPr="00112008">
        <w:rPr>
          <w:rFonts w:ascii="Times New Roman" w:hAnsi="Times New Roman" w:cs="Times New Roman"/>
          <w:sz w:val="24"/>
          <w:szCs w:val="24"/>
        </w:rPr>
        <w:t xml:space="preserve"> Nr. (4.11</w:t>
      </w:r>
      <w:r w:rsidR="00700F10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833BEB" w:rsidRPr="00112008">
        <w:rPr>
          <w:rFonts w:ascii="Times New Roman" w:hAnsi="Times New Roman" w:cs="Times New Roman"/>
          <w:sz w:val="24"/>
          <w:szCs w:val="24"/>
        </w:rPr>
        <w:t>) 180000-KT-</w:t>
      </w:r>
      <w:r w:rsidR="00F97638">
        <w:rPr>
          <w:rFonts w:ascii="Times New Roman" w:hAnsi="Times New Roman" w:cs="Times New Roman"/>
          <w:sz w:val="24"/>
          <w:szCs w:val="24"/>
        </w:rPr>
        <w:t>61</w:t>
      </w:r>
    </w:p>
    <w:p w:rsidR="00713E4F" w:rsidRPr="003D68B6" w:rsidRDefault="00713E4F" w:rsidP="00713E4F">
      <w:pPr>
        <w:pStyle w:val="prastasiniatinklio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C3256E" w:rsidRDefault="008E2274" w:rsidP="00C3256E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="006F27FB" w:rsidRPr="006F27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0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 iš 13 Komiteto narių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85A" w:rsidRDefault="00E91EE3" w:rsidP="00AA39D5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1.SVARSTYTA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385A">
        <w:rPr>
          <w:rFonts w:ascii="Times New Roman" w:eastAsia="Times New Roman" w:hAnsi="Times New Roman" w:cs="Times New Roman"/>
          <w:color w:val="000000"/>
          <w:sz w:val="24"/>
          <w:szCs w:val="24"/>
        </w:rPr>
        <w:t>Viktorijos Jonkutės (jungtinė VU-LLTI doktorantūra) parengtos disertacijos „</w:t>
      </w:r>
      <w:r w:rsidR="0049385A" w:rsidRPr="00E91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Kolektyvinė atmintis XX a. pabaigos tautinio atgimimo laikotarpio lietuvių ir latvių literatūrinėje spaudoje“ (vadovas dr. </w:t>
      </w:r>
      <w:r w:rsidR="0049385A" w:rsidRPr="0049385A">
        <w:rPr>
          <w:rFonts w:ascii="Times New Roman" w:eastAsia="Times New Roman" w:hAnsi="Times New Roman" w:cs="Times New Roman"/>
          <w:color w:val="000000"/>
          <w:sz w:val="24"/>
          <w:szCs w:val="24"/>
        </w:rPr>
        <w:t>Vigmantas Butkus)  </w:t>
      </w:r>
      <w:r w:rsidR="0049385A">
        <w:rPr>
          <w:rFonts w:ascii="Times New Roman" w:eastAsia="Times New Roman" w:hAnsi="Times New Roman" w:cs="Times New Roman"/>
          <w:color w:val="000000"/>
          <w:sz w:val="24"/>
          <w:szCs w:val="24"/>
        </w:rPr>
        <w:t>išorinių recenzentų tvirtinimas.</w:t>
      </w:r>
    </w:p>
    <w:p w:rsidR="00E91EE3" w:rsidRDefault="0049385A" w:rsidP="00AA39D5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3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39D5" w:rsidRPr="00AA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</w:rPr>
        <w:t>Viktorijos Jonkutės (jungtinė VU-LLTI doktorantūra) parengtos disertacijos „</w:t>
      </w:r>
      <w:r w:rsidR="00AA39D5" w:rsidRPr="00E91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Kolektyvinė atmintis XX a. pabaigos tautinio atgimimo laikotarpio lietuvių ir latvių literatūrinėje spaudoje“ (vadovas dr. </w:t>
      </w:r>
      <w:r w:rsidR="00AA39D5" w:rsidRPr="0049385A">
        <w:rPr>
          <w:rFonts w:ascii="Times New Roman" w:eastAsia="Times New Roman" w:hAnsi="Times New Roman" w:cs="Times New Roman"/>
          <w:color w:val="000000"/>
          <w:sz w:val="24"/>
          <w:szCs w:val="24"/>
        </w:rPr>
        <w:t>Vigmantas Butkus)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išorinėmis recenzentėmis patvirtint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prof. dr. Zand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ą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Gūtman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ę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(Liepojos universitetas) ir dr. Laur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ą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Laurušait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ę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(LLTI).</w:t>
      </w:r>
    </w:p>
    <w:p w:rsidR="00AA39D5" w:rsidRPr="00E91EE3" w:rsidRDefault="00AA39D5" w:rsidP="00AA39D5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Pritarta vienbalsiu sutarimu.</w:t>
      </w:r>
    </w:p>
    <w:p w:rsidR="0049385A" w:rsidRDefault="00E91EE3" w:rsidP="00AA39D5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EE3E9A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Pr="00EE3E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39D5" w:rsidRPr="00E91EE3">
        <w:rPr>
          <w:rFonts w:ascii="Times New Roman" w:eastAsia="Times New Roman" w:hAnsi="Times New Roman" w:cs="Times New Roman"/>
          <w:color w:val="000000"/>
          <w:sz w:val="24"/>
          <w:szCs w:val="24"/>
        </w:rPr>
        <w:t>TKI Įvairiakalbių tyrimų centro disertantės Ievos Stasiūnaitės parengtos disertacijos „Kai kurių prielinksnių polisemija anglų ir lietuvių kalbose: nuo konkrečios prie abstrakčios reikšmės“  (vadovė prof. dr. Inesa Šeškauskienė)</w:t>
      </w:r>
      <w:r w:rsidR="00AA39D5" w:rsidRPr="00AA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</w:rPr>
        <w:t>išorinių recenzentų tvirtinimas.</w:t>
      </w:r>
    </w:p>
    <w:p w:rsidR="00E91EE3" w:rsidRPr="00E91EE3" w:rsidRDefault="0049385A" w:rsidP="00AA39D5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5A">
        <w:rPr>
          <w:rFonts w:ascii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3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TKI Įvairiakalbių tyrimų centro disertantės Ievos Stasiūnaitės parengtos disertacijos „Kai kurių prielinksnių polisemija anglų ir lietuvių kalbose: nuo konkrečios prie abstrakčios reikšmės“  (vadovė prof. dr. 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Inesa Šeškauskienė) išorin</w:t>
      </w:r>
      <w:r w:rsidR="000322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iais recenzentais patvirtinti dr. Eglę Žilinskaitę-Šinkūnienę (VU</w:t>
      </w:r>
      <w:r w:rsidR="00E91EE3" w:rsidRPr="000322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ir prof. dr. Violet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ą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Kalėdait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ę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(VDU).</w:t>
      </w:r>
      <w:r w:rsidR="00AA39D5" w:rsidRP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Pritarta vienbalsiu sutarimu.</w:t>
      </w:r>
    </w:p>
    <w:p w:rsidR="00EF653E" w:rsidRDefault="00AA39D5" w:rsidP="00AA39D5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E3E9A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Pr="00EE3E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ARKSI doktoranto Deivido Zibalo prašym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 pakeisti studijų planą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Dalyk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ą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„Literatūros kritikos kanonas“ (dalyko konsultantė – doc. dr. Dagnė Beržaitė; kreditų skaičius – 7,5)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norima </w:t>
      </w:r>
      <w:r w:rsidR="00E91EE3" w:rsidRPr="00E91EE3">
        <w:rPr>
          <w:rFonts w:ascii="Times New Roman" w:eastAsia="Times New Roman" w:hAnsi="Times New Roman" w:cs="Times New Roman"/>
          <w:color w:val="000000"/>
          <w:sz w:val="24"/>
          <w:szCs w:val="24"/>
        </w:rPr>
        <w:t>pakeistas dalyku „Propagandos istorija ir teorija“ (dalyko konsultantas – prof. dr. Arvydas Pacevičius; kreditų skaičius – 7,5).</w:t>
      </w:r>
    </w:p>
    <w:p w:rsidR="00AA39D5" w:rsidRDefault="00AA39D5" w:rsidP="00AA39D5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5A">
        <w:rPr>
          <w:rFonts w:ascii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39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91E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ARKSI doktoranto Deivido Zibalo prašymui pakeisti studijų planą pritarta. Dalykas </w:t>
      </w:r>
      <w:r w:rsidRPr="00E91EE3">
        <w:rPr>
          <w:rFonts w:ascii="Times New Roman" w:eastAsia="Times New Roman" w:hAnsi="Times New Roman" w:cs="Times New Roman"/>
          <w:color w:val="000000"/>
          <w:sz w:val="24"/>
          <w:szCs w:val="24"/>
        </w:rPr>
        <w:t> „Literatūros kritikos kanonas“ (dalyko konsultantė – doc. dr. Dagnė Beržaitė; kreditų skaičius – 7,5) pakeistas dalyku „Propagandos istorija ir teorija“ (dalyko konsultantas – prof. dr. Arvydas Pacevičius; kreditų skaičius – 7,5).</w:t>
      </w:r>
    </w:p>
    <w:p w:rsidR="00AA39D5" w:rsidRDefault="00AA39D5" w:rsidP="00AA39D5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474">
        <w:rPr>
          <w:rFonts w:ascii="Times New Roman" w:eastAsia="Times New Roman" w:hAnsi="Times New Roman" w:cs="Times New Roman"/>
          <w:color w:val="000000"/>
          <w:sz w:val="24"/>
          <w:szCs w:val="24"/>
        </w:rPr>
        <w:t>Pritarta vienbalsiu sutarimu.</w:t>
      </w:r>
    </w:p>
    <w:p w:rsidR="00AA39D5" w:rsidRPr="003B4474" w:rsidRDefault="00AA39D5" w:rsidP="00AA39D5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E3E9A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Pr="00EE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Balandžio 17 d. ir balandžio 30 d. Doktorantūros komiteto posėdžių protokolų tvirtinimas.</w:t>
      </w:r>
    </w:p>
    <w:p w:rsidR="00C3256E" w:rsidRPr="00AA39D5" w:rsidRDefault="00AA39D5" w:rsidP="00AA39D5">
      <w:pPr>
        <w:tabs>
          <w:tab w:val="right" w:pos="9923"/>
        </w:tabs>
        <w:spacing w:line="360" w:lineRule="auto"/>
        <w:ind w:firstLine="0"/>
        <w:rPr>
          <w:rFonts w:ascii="Times New Roman" w:hAnsi="Times New Roman" w:cs="Times New Roman"/>
        </w:rPr>
      </w:pPr>
      <w:r w:rsidRPr="00AA39D5">
        <w:rPr>
          <w:rFonts w:ascii="Times New Roman" w:hAnsi="Times New Roman" w:cs="Times New Roman"/>
          <w:b/>
          <w:color w:val="000000"/>
          <w:sz w:val="24"/>
          <w:szCs w:val="24"/>
        </w:rPr>
        <w:t>NUTARTA</w:t>
      </w:r>
      <w:r w:rsidRPr="00AA39D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Vienbalsiu sutarimu patvirtinti balandžio 17 d. ir balandžio 30 d. Doktorantūros komiteto posėdžių protokolus.</w:t>
      </w:r>
    </w:p>
    <w:p w:rsidR="00C3256E" w:rsidRDefault="00C3256E" w:rsidP="00AE7144">
      <w:pPr>
        <w:pStyle w:val="Sraopastraipa"/>
        <w:tabs>
          <w:tab w:val="right" w:pos="9923"/>
        </w:tabs>
        <w:ind w:left="0"/>
      </w:pPr>
      <w:r>
        <w:rPr>
          <w:rFonts w:ascii="Times New Roman" w:hAnsi="Times New Roman" w:cs="Times New Roman"/>
        </w:rPr>
        <w:tab/>
      </w:r>
    </w:p>
    <w:p w:rsidR="006B6B87" w:rsidRPr="008E2274" w:rsidRDefault="006B6B87" w:rsidP="006B6B8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Meilutė Ramonienė</w:t>
      </w:r>
    </w:p>
    <w:p w:rsidR="006B6B87" w:rsidRPr="008E2274" w:rsidRDefault="006B6B87" w:rsidP="006B6B8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</w:p>
    <w:p w:rsidR="00EF653E" w:rsidRPr="003B675A" w:rsidRDefault="00EF653E" w:rsidP="00190179">
      <w:pPr>
        <w:ind w:firstLine="0"/>
      </w:pPr>
    </w:p>
    <w:sectPr w:rsidR="00EF653E" w:rsidRPr="003B675A" w:rsidSect="00165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7C" w:rsidRDefault="00AF797C" w:rsidP="00EF59E8">
      <w:r>
        <w:separator/>
      </w:r>
    </w:p>
  </w:endnote>
  <w:endnote w:type="continuationSeparator" w:id="0">
    <w:p w:rsidR="00AF797C" w:rsidRDefault="00AF797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D07D51" w:rsidRDefault="00AF797C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AF797C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7C" w:rsidRDefault="00AF797C" w:rsidP="00EF59E8">
      <w:r>
        <w:separator/>
      </w:r>
    </w:p>
  </w:footnote>
  <w:footnote w:type="continuationSeparator" w:id="0">
    <w:p w:rsidR="00AF797C" w:rsidRDefault="00AF797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3E" w:rsidRDefault="00EF653E" w:rsidP="00EF653E">
    <w:pPr>
      <w:pStyle w:val="Antrats"/>
      <w:ind w:firstLine="0"/>
      <w:jc w:val="center"/>
    </w:pPr>
  </w:p>
  <w:p w:rsidR="00EF653E" w:rsidRDefault="00AF797C" w:rsidP="00EF653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 w:rsidR="00367950">
          <w:fldChar w:fldCharType="begin"/>
        </w:r>
        <w:r w:rsidR="00EF653E">
          <w:instrText>PAGE   \* MERGEFORMAT</w:instrText>
        </w:r>
        <w:r w:rsidR="00367950">
          <w:fldChar w:fldCharType="separate"/>
        </w:r>
        <w:r w:rsidR="00700F10">
          <w:rPr>
            <w:noProof/>
          </w:rPr>
          <w:t>2</w:t>
        </w:r>
        <w:r w:rsidR="00367950">
          <w:fldChar w:fldCharType="end"/>
        </w:r>
      </w:sdtContent>
    </w:sdt>
  </w:p>
  <w:p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BA461B" w:rsidRDefault="00AF797C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91C"/>
    <w:multiLevelType w:val="multilevel"/>
    <w:tmpl w:val="14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7D67"/>
    <w:multiLevelType w:val="hybridMultilevel"/>
    <w:tmpl w:val="9F6A1090"/>
    <w:lvl w:ilvl="0" w:tplc="D0B67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15032"/>
    <w:rsid w:val="00032205"/>
    <w:rsid w:val="00036767"/>
    <w:rsid w:val="00037EF3"/>
    <w:rsid w:val="00041FB2"/>
    <w:rsid w:val="000D0540"/>
    <w:rsid w:val="000E25BB"/>
    <w:rsid w:val="00112008"/>
    <w:rsid w:val="0014564C"/>
    <w:rsid w:val="00155447"/>
    <w:rsid w:val="001659BC"/>
    <w:rsid w:val="00190179"/>
    <w:rsid w:val="001945C8"/>
    <w:rsid w:val="001B16B2"/>
    <w:rsid w:val="001B4B83"/>
    <w:rsid w:val="001D1BD3"/>
    <w:rsid w:val="002122CE"/>
    <w:rsid w:val="00217C37"/>
    <w:rsid w:val="00231767"/>
    <w:rsid w:val="002374EA"/>
    <w:rsid w:val="0024068C"/>
    <w:rsid w:val="00270950"/>
    <w:rsid w:val="00306A7A"/>
    <w:rsid w:val="003235C9"/>
    <w:rsid w:val="0032577C"/>
    <w:rsid w:val="00334B2A"/>
    <w:rsid w:val="003443C1"/>
    <w:rsid w:val="003444C1"/>
    <w:rsid w:val="003501C5"/>
    <w:rsid w:val="00352F14"/>
    <w:rsid w:val="003577A4"/>
    <w:rsid w:val="00367950"/>
    <w:rsid w:val="00371D49"/>
    <w:rsid w:val="00373DB8"/>
    <w:rsid w:val="003A1D4C"/>
    <w:rsid w:val="003B1F4D"/>
    <w:rsid w:val="003B4474"/>
    <w:rsid w:val="003B675A"/>
    <w:rsid w:val="003B6774"/>
    <w:rsid w:val="004006E3"/>
    <w:rsid w:val="00403A29"/>
    <w:rsid w:val="00405721"/>
    <w:rsid w:val="00422289"/>
    <w:rsid w:val="00424CCC"/>
    <w:rsid w:val="00425CAA"/>
    <w:rsid w:val="00446E5D"/>
    <w:rsid w:val="004623E9"/>
    <w:rsid w:val="0049385A"/>
    <w:rsid w:val="004C2DE0"/>
    <w:rsid w:val="00513050"/>
    <w:rsid w:val="0054279B"/>
    <w:rsid w:val="00551C16"/>
    <w:rsid w:val="00553BE9"/>
    <w:rsid w:val="00560F53"/>
    <w:rsid w:val="0058035B"/>
    <w:rsid w:val="00581CBA"/>
    <w:rsid w:val="0058547C"/>
    <w:rsid w:val="005A25E8"/>
    <w:rsid w:val="005B736F"/>
    <w:rsid w:val="005E49CD"/>
    <w:rsid w:val="006036EF"/>
    <w:rsid w:val="006348F8"/>
    <w:rsid w:val="00634C4E"/>
    <w:rsid w:val="00656ED3"/>
    <w:rsid w:val="00667102"/>
    <w:rsid w:val="006A04FD"/>
    <w:rsid w:val="006A0F32"/>
    <w:rsid w:val="006B6B87"/>
    <w:rsid w:val="006C2E59"/>
    <w:rsid w:val="006C6B2A"/>
    <w:rsid w:val="006D6A23"/>
    <w:rsid w:val="006F27FB"/>
    <w:rsid w:val="006F4DC1"/>
    <w:rsid w:val="00700F10"/>
    <w:rsid w:val="00713E4F"/>
    <w:rsid w:val="0072572F"/>
    <w:rsid w:val="007507DA"/>
    <w:rsid w:val="007530B5"/>
    <w:rsid w:val="0077352B"/>
    <w:rsid w:val="00775239"/>
    <w:rsid w:val="007915DA"/>
    <w:rsid w:val="007F49E5"/>
    <w:rsid w:val="0080332D"/>
    <w:rsid w:val="00831869"/>
    <w:rsid w:val="00833BEB"/>
    <w:rsid w:val="0083692A"/>
    <w:rsid w:val="00840CAA"/>
    <w:rsid w:val="008706A6"/>
    <w:rsid w:val="00882147"/>
    <w:rsid w:val="0089194C"/>
    <w:rsid w:val="008C4429"/>
    <w:rsid w:val="008E2274"/>
    <w:rsid w:val="008E4C6B"/>
    <w:rsid w:val="0090576B"/>
    <w:rsid w:val="00910DEE"/>
    <w:rsid w:val="0092632F"/>
    <w:rsid w:val="0093291B"/>
    <w:rsid w:val="00956416"/>
    <w:rsid w:val="00970B09"/>
    <w:rsid w:val="00971DB6"/>
    <w:rsid w:val="009739DE"/>
    <w:rsid w:val="009915E7"/>
    <w:rsid w:val="009C6815"/>
    <w:rsid w:val="009F52C8"/>
    <w:rsid w:val="00A03089"/>
    <w:rsid w:val="00A1059D"/>
    <w:rsid w:val="00A14A79"/>
    <w:rsid w:val="00A47A72"/>
    <w:rsid w:val="00A74943"/>
    <w:rsid w:val="00AA39D5"/>
    <w:rsid w:val="00AC1C83"/>
    <w:rsid w:val="00AD0C95"/>
    <w:rsid w:val="00AD4661"/>
    <w:rsid w:val="00AE7144"/>
    <w:rsid w:val="00AF6D12"/>
    <w:rsid w:val="00AF797C"/>
    <w:rsid w:val="00B02334"/>
    <w:rsid w:val="00B10B53"/>
    <w:rsid w:val="00B23E83"/>
    <w:rsid w:val="00B26067"/>
    <w:rsid w:val="00B521DB"/>
    <w:rsid w:val="00B7520B"/>
    <w:rsid w:val="00B81124"/>
    <w:rsid w:val="00BA461B"/>
    <w:rsid w:val="00BA66E4"/>
    <w:rsid w:val="00BB433A"/>
    <w:rsid w:val="00BD02AA"/>
    <w:rsid w:val="00BE5C4C"/>
    <w:rsid w:val="00BF2BE2"/>
    <w:rsid w:val="00C009D1"/>
    <w:rsid w:val="00C3256E"/>
    <w:rsid w:val="00C63C67"/>
    <w:rsid w:val="00C71A7C"/>
    <w:rsid w:val="00C7401B"/>
    <w:rsid w:val="00C82F1D"/>
    <w:rsid w:val="00C85D95"/>
    <w:rsid w:val="00CB373F"/>
    <w:rsid w:val="00CB55A1"/>
    <w:rsid w:val="00CB5E9D"/>
    <w:rsid w:val="00CE13F8"/>
    <w:rsid w:val="00D016DC"/>
    <w:rsid w:val="00D07D51"/>
    <w:rsid w:val="00D107A5"/>
    <w:rsid w:val="00D77E0B"/>
    <w:rsid w:val="00D857A8"/>
    <w:rsid w:val="00DC4C2B"/>
    <w:rsid w:val="00DD5960"/>
    <w:rsid w:val="00DD7732"/>
    <w:rsid w:val="00E00A77"/>
    <w:rsid w:val="00E56C96"/>
    <w:rsid w:val="00E831B2"/>
    <w:rsid w:val="00E8780C"/>
    <w:rsid w:val="00E91EE3"/>
    <w:rsid w:val="00EB65F6"/>
    <w:rsid w:val="00EE3E9A"/>
    <w:rsid w:val="00EF59E8"/>
    <w:rsid w:val="00EF653E"/>
    <w:rsid w:val="00F001D5"/>
    <w:rsid w:val="00F3045E"/>
    <w:rsid w:val="00F7222F"/>
    <w:rsid w:val="00F72F80"/>
    <w:rsid w:val="00F97638"/>
    <w:rsid w:val="00FB4094"/>
    <w:rsid w:val="00FE380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B8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56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274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B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86A3-EB83-44C7-ACB4-27636221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2018-08-21T05:59:00Z</dcterms:created>
  <dcterms:modified xsi:type="dcterms:W3CDTF">2020-06-08T07:43:00Z</dcterms:modified>
</cp:coreProperties>
</file>