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69" w:rsidRDefault="00292BBF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704E13">
      <w:pPr>
        <w:ind w:firstLine="1440"/>
      </w:pPr>
    </w:p>
    <w:p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:rsidR="0089194C" w:rsidRDefault="0089194C" w:rsidP="00190179">
      <w:pPr>
        <w:ind w:firstLine="0"/>
      </w:pPr>
    </w:p>
    <w:p w:rsidR="00713E4F" w:rsidRPr="00112008" w:rsidRDefault="008E2274" w:rsidP="00713E4F">
      <w:pPr>
        <w:pStyle w:val="Pagrindinistekstas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</w:t>
      </w:r>
      <w:r w:rsidR="00572673">
        <w:rPr>
          <w:rFonts w:ascii="Times New Roman" w:hAnsi="Times New Roman" w:cs="Times New Roman"/>
          <w:sz w:val="24"/>
          <w:szCs w:val="24"/>
          <w:lang w:val="lt-LT"/>
        </w:rPr>
        <w:t>ELEKTRONINIO BALSAVIMO</w:t>
      </w:r>
      <w:r w:rsidR="00833BEB"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>PROTOKOL</w:t>
      </w:r>
      <w:r w:rsidR="00AE7144" w:rsidRPr="00112008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112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13E4F" w:rsidRPr="003D68B6" w:rsidRDefault="00713E4F" w:rsidP="00713E4F">
      <w:pPr>
        <w:pStyle w:val="prastasiniatinklio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084E06" w:rsidRPr="00112008" w:rsidRDefault="00084E06" w:rsidP="00AF0BE6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2008">
        <w:rPr>
          <w:rFonts w:ascii="Times New Roman" w:hAnsi="Times New Roman" w:cs="Times New Roman"/>
          <w:sz w:val="24"/>
          <w:szCs w:val="24"/>
        </w:rPr>
        <w:t>2020-0</w:t>
      </w:r>
      <w:r w:rsidR="00572673">
        <w:rPr>
          <w:rFonts w:ascii="Times New Roman" w:hAnsi="Times New Roman" w:cs="Times New Roman"/>
          <w:sz w:val="24"/>
          <w:szCs w:val="24"/>
        </w:rPr>
        <w:t>7</w:t>
      </w:r>
      <w:r w:rsidRPr="00112008">
        <w:rPr>
          <w:rFonts w:ascii="Times New Roman" w:hAnsi="Times New Roman" w:cs="Times New Roman"/>
          <w:sz w:val="24"/>
          <w:szCs w:val="24"/>
        </w:rPr>
        <w:t>-</w:t>
      </w:r>
      <w:r w:rsidR="00572673">
        <w:rPr>
          <w:rFonts w:ascii="Times New Roman" w:hAnsi="Times New Roman" w:cs="Times New Roman"/>
          <w:sz w:val="24"/>
          <w:szCs w:val="24"/>
        </w:rPr>
        <w:t>0</w:t>
      </w:r>
      <w:r w:rsidR="00921333" w:rsidRPr="009C4917">
        <w:rPr>
          <w:rFonts w:ascii="Times New Roman" w:hAnsi="Times New Roman" w:cs="Times New Roman"/>
          <w:sz w:val="24"/>
          <w:szCs w:val="24"/>
        </w:rPr>
        <w:t>2</w:t>
      </w:r>
      <w:r w:rsidRPr="00112008">
        <w:rPr>
          <w:rFonts w:ascii="Times New Roman" w:hAnsi="Times New Roman" w:cs="Times New Roman"/>
          <w:sz w:val="24"/>
          <w:szCs w:val="24"/>
        </w:rPr>
        <w:t xml:space="preserve"> Nr. (4.11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2008">
        <w:rPr>
          <w:rFonts w:ascii="Times New Roman" w:hAnsi="Times New Roman" w:cs="Times New Roman"/>
          <w:sz w:val="24"/>
          <w:szCs w:val="24"/>
        </w:rPr>
        <w:t>) 180000-KT-</w:t>
      </w:r>
      <w:r w:rsidR="00056D7D">
        <w:rPr>
          <w:rFonts w:ascii="Times New Roman" w:hAnsi="Times New Roman" w:cs="Times New Roman"/>
          <w:sz w:val="24"/>
          <w:szCs w:val="24"/>
        </w:rPr>
        <w:t>113</w:t>
      </w:r>
    </w:p>
    <w:p w:rsidR="00084E06" w:rsidRPr="003D68B6" w:rsidRDefault="00084E06" w:rsidP="00AF0BE6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</w:p>
    <w:p w:rsidR="00084E06" w:rsidRDefault="00084E06" w:rsidP="00AF0BE6">
      <w:pPr>
        <w:shd w:val="clear" w:color="auto" w:fill="FFFFFF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Pr="00E87F5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7F58" w:rsidRPr="00E87F5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87F58">
        <w:rPr>
          <w:rFonts w:ascii="Times New Roman" w:hAnsi="Times New Roman" w:cs="Times New Roman"/>
          <w:color w:val="000000"/>
          <w:sz w:val="24"/>
          <w:szCs w:val="24"/>
        </w:rPr>
        <w:t xml:space="preserve"> iš 13</w:t>
      </w:r>
      <w:r w:rsidRPr="006F27FB">
        <w:rPr>
          <w:rFonts w:ascii="Times New Roman" w:hAnsi="Times New Roman" w:cs="Times New Roman"/>
          <w:color w:val="000000"/>
          <w:sz w:val="24"/>
          <w:szCs w:val="24"/>
        </w:rPr>
        <w:t xml:space="preserve"> Komiteto narių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129" w:rsidRPr="00E33A34" w:rsidRDefault="00FE0129" w:rsidP="00AF0BE6">
      <w:pPr>
        <w:shd w:val="clear" w:color="auto" w:fill="FFFFFF"/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9D" w:rsidRPr="00FE0129" w:rsidRDefault="00921333" w:rsidP="00FE012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673">
        <w:rPr>
          <w:rFonts w:ascii="Times New Roman" w:hAnsi="Times New Roman" w:cs="Times New Roman"/>
          <w:b/>
          <w:sz w:val="24"/>
          <w:szCs w:val="24"/>
        </w:rPr>
        <w:t>1</w:t>
      </w:r>
      <w:r w:rsidR="00C11D1D" w:rsidRPr="00572673">
        <w:rPr>
          <w:rFonts w:ascii="Times New Roman" w:hAnsi="Times New Roman" w:cs="Times New Roman"/>
          <w:b/>
          <w:sz w:val="24"/>
          <w:szCs w:val="24"/>
        </w:rPr>
        <w:t>. SVARSTYTA.</w:t>
      </w:r>
      <w:r w:rsidR="00C11D1D" w:rsidRPr="00572673">
        <w:rPr>
          <w:rFonts w:ascii="Times New Roman" w:hAnsi="Times New Roman" w:cs="Times New Roman"/>
          <w:sz w:val="24"/>
          <w:szCs w:val="24"/>
        </w:rPr>
        <w:t xml:space="preserve"> </w:t>
      </w:r>
      <w:r w:rsidR="00572673" w:rsidRPr="00572673">
        <w:rPr>
          <w:rFonts w:ascii="Times New Roman" w:hAnsi="Times New Roman" w:cs="Times New Roman"/>
          <w:color w:val="000000"/>
          <w:sz w:val="24"/>
          <w:szCs w:val="24"/>
        </w:rPr>
        <w:t>VU-LLTI doktorantės Viktorijos Jonkutės disertacijos „Kolektyvinė atmintis XX a. pabaigos tautinio atgimimo laikotarpio lietuvių ir latvių literatūrinėje spaudoje“ siūlomos gynimo tarybos sudėties, datos, laiko, vietos, adresatų sąrašo ir santraukos tvirtinimas.</w:t>
      </w:r>
      <w:r w:rsidR="00FE0129">
        <w:rPr>
          <w:rFonts w:ascii="Times New Roman" w:hAnsi="Times New Roman" w:cs="Times New Roman"/>
          <w:color w:val="000000"/>
          <w:sz w:val="24"/>
          <w:szCs w:val="24"/>
        </w:rPr>
        <w:t xml:space="preserve"> Darbo vadovas – </w:t>
      </w:r>
      <w:r w:rsidR="00E87F58">
        <w:rPr>
          <w:rFonts w:ascii="Times New Roman" w:hAnsi="Times New Roman" w:cs="Times New Roman"/>
          <w:color w:val="000000"/>
          <w:sz w:val="24"/>
          <w:szCs w:val="24"/>
        </w:rPr>
        <w:t xml:space="preserve">doc. </w:t>
      </w:r>
      <w:bookmarkStart w:id="0" w:name="_GoBack"/>
      <w:bookmarkEnd w:id="0"/>
      <w:r w:rsidR="00FE0129">
        <w:rPr>
          <w:rFonts w:ascii="Times New Roman" w:hAnsi="Times New Roman" w:cs="Times New Roman"/>
          <w:color w:val="000000"/>
          <w:sz w:val="24"/>
          <w:szCs w:val="24"/>
        </w:rPr>
        <w:t>dr. Vigmantas Butkus.</w:t>
      </w:r>
    </w:p>
    <w:p w:rsidR="00FE0129" w:rsidRPr="00CB55A1" w:rsidRDefault="00C11D1D" w:rsidP="00FE012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673">
        <w:rPr>
          <w:rFonts w:ascii="Times New Roman" w:hAnsi="Times New Roman" w:cs="Times New Roman"/>
          <w:b/>
          <w:sz w:val="24"/>
          <w:szCs w:val="24"/>
        </w:rPr>
        <w:t>NUTARTA</w:t>
      </w:r>
      <w:r w:rsidRPr="00572673">
        <w:rPr>
          <w:rFonts w:ascii="Times New Roman" w:hAnsi="Times New Roman" w:cs="Times New Roman"/>
          <w:sz w:val="24"/>
          <w:szCs w:val="24"/>
        </w:rPr>
        <w:t>.</w:t>
      </w:r>
      <w:r w:rsidRPr="00572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129" w:rsidRPr="00091C0C">
        <w:rPr>
          <w:rFonts w:ascii="Times New Roman" w:hAnsi="Times New Roman" w:cs="Times New Roman"/>
          <w:sz w:val="24"/>
          <w:szCs w:val="24"/>
        </w:rPr>
        <w:t xml:space="preserve">Doktorantūros komiteto nariai susipažino su išsamiu disertacijos svarstymu </w:t>
      </w:r>
      <w:r w:rsidR="00864E5A">
        <w:rPr>
          <w:rFonts w:ascii="Times New Roman" w:hAnsi="Times New Roman" w:cs="Times New Roman"/>
          <w:sz w:val="24"/>
          <w:szCs w:val="24"/>
        </w:rPr>
        <w:t>L</w:t>
      </w:r>
      <w:r w:rsidR="00FE0129">
        <w:rPr>
          <w:rFonts w:ascii="Times New Roman" w:hAnsi="Times New Roman" w:cs="Times New Roman"/>
          <w:sz w:val="24"/>
          <w:szCs w:val="24"/>
        </w:rPr>
        <w:t>ietuvių literatūros ir tautosakos instituto</w:t>
      </w:r>
      <w:r w:rsidR="00FE0129" w:rsidRPr="00091C0C">
        <w:rPr>
          <w:rFonts w:ascii="Times New Roman" w:hAnsi="Times New Roman" w:cs="Times New Roman"/>
          <w:sz w:val="24"/>
          <w:szCs w:val="24"/>
        </w:rPr>
        <w:t xml:space="preserve"> </w:t>
      </w:r>
      <w:r w:rsidR="00864E5A">
        <w:rPr>
          <w:rFonts w:ascii="Times New Roman" w:hAnsi="Times New Roman" w:cs="Times New Roman"/>
          <w:sz w:val="24"/>
          <w:szCs w:val="24"/>
        </w:rPr>
        <w:t>Naujosios literatūros skyriuje</w:t>
      </w:r>
      <w:r w:rsidR="00FE0129">
        <w:rPr>
          <w:rFonts w:ascii="Times New Roman" w:hAnsi="Times New Roman" w:cs="Times New Roman"/>
          <w:sz w:val="24"/>
          <w:szCs w:val="24"/>
        </w:rPr>
        <w:t>, pasiūlytų</w:t>
      </w:r>
      <w:r w:rsidR="00FE0129" w:rsidRPr="007217A1">
        <w:rPr>
          <w:b/>
          <w:caps/>
          <w:sz w:val="23"/>
        </w:rPr>
        <w:t xml:space="preserve"> </w:t>
      </w:r>
      <w:r w:rsidR="00FE0129" w:rsidRPr="00091C0C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 w:rsidR="00864E5A">
        <w:rPr>
          <w:rFonts w:ascii="Times New Roman" w:hAnsi="Times New Roman" w:cs="Times New Roman"/>
          <w:sz w:val="24"/>
          <w:szCs w:val="24"/>
        </w:rPr>
        <w:t>Viktorija Jonkutė</w:t>
      </w:r>
      <w:r w:rsidR="00FE0129" w:rsidRPr="00091C0C">
        <w:rPr>
          <w:rFonts w:ascii="Times New Roman" w:hAnsi="Times New Roman" w:cs="Times New Roman"/>
          <w:sz w:val="24"/>
          <w:szCs w:val="24"/>
        </w:rPr>
        <w:t xml:space="preserve"> išlaikė visus egzaminus, turi užtektinai mokslinių straipsnių, disertacijos medžiaga aprobuota tarptautinėse konferencijose.</w:t>
      </w:r>
    </w:p>
    <w:p w:rsidR="00FE0129" w:rsidRPr="00091C0C" w:rsidRDefault="00FE0129" w:rsidP="00FE01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priėmė sprendimą, kad disertacija atitinka daktaro disertacijai keliamus reikalavimus ir gali būti teikiama viešam gynimui. </w:t>
      </w:r>
    </w:p>
    <w:p w:rsidR="00FE0129" w:rsidRPr="006405E1" w:rsidRDefault="00FE0129" w:rsidP="00FE012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091C0C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 Vilniaus universiteto Humanitarinių mokslų srities Filologijos krypties doktorantės</w:t>
      </w:r>
      <w:r w:rsidRPr="0053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Viktorijos Jonkutės</w:t>
      </w:r>
      <w:r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Pr="009F679C">
        <w:rPr>
          <w:rFonts w:ascii="Times New Roman" w:hAnsi="Times New Roman" w:cs="Times New Roman"/>
          <w:sz w:val="24"/>
          <w:szCs w:val="24"/>
        </w:rPr>
        <w:t>„</w:t>
      </w:r>
      <w:r w:rsidRPr="00572673">
        <w:rPr>
          <w:rFonts w:ascii="Times New Roman" w:hAnsi="Times New Roman" w:cs="Times New Roman"/>
          <w:color w:val="000000"/>
          <w:sz w:val="24"/>
          <w:szCs w:val="24"/>
        </w:rPr>
        <w:t>Kolektyvinė atmintis XX a. pabaigos tautinio atgimimo laikotarpio lietuvių ir latvių literatūrinėje spaudoje</w:t>
      </w:r>
      <w:r w:rsidRPr="009F679C">
        <w:rPr>
          <w:rFonts w:ascii="Times New Roman" w:hAnsi="Times New Roman" w:cs="Times New Roman"/>
          <w:sz w:val="24"/>
          <w:szCs w:val="24"/>
        </w:rPr>
        <w:t>“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>gynimo tarybą:</w:t>
      </w:r>
      <w:r w:rsidRPr="00420635">
        <w:rPr>
          <w:rFonts w:ascii="Times New Roman" w:hAnsi="Times New Roman" w:cs="Times New Roman"/>
          <w:sz w:val="24"/>
          <w:szCs w:val="24"/>
        </w:rPr>
        <w:t> </w:t>
      </w:r>
    </w:p>
    <w:p w:rsidR="00FE0129" w:rsidRPr="00864E5A" w:rsidRDefault="00FE0129" w:rsidP="00864E5A">
      <w:pPr>
        <w:pStyle w:val="Default"/>
        <w:spacing w:line="360" w:lineRule="auto"/>
      </w:pPr>
      <w:r w:rsidRPr="00864E5A">
        <w:t xml:space="preserve">Pirmininkė – dr. Laura Laurušaitė (Lietuvių literatūros ir tautosakos institutas, humanitariniai mokslai, filologija, H 004). </w:t>
      </w:r>
    </w:p>
    <w:p w:rsidR="00FE0129" w:rsidRPr="00864E5A" w:rsidRDefault="00FE0129" w:rsidP="00864E5A">
      <w:pPr>
        <w:pStyle w:val="Default"/>
        <w:spacing w:line="360" w:lineRule="auto"/>
      </w:pPr>
      <w:r w:rsidRPr="00864E5A">
        <w:t xml:space="preserve">Nariai: </w:t>
      </w:r>
    </w:p>
    <w:p w:rsidR="00FE0129" w:rsidRPr="00864E5A" w:rsidRDefault="00FE0129" w:rsidP="00864E5A">
      <w:pPr>
        <w:pStyle w:val="Default"/>
        <w:spacing w:line="360" w:lineRule="auto"/>
      </w:pPr>
      <w:r w:rsidRPr="00864E5A">
        <w:t xml:space="preserve">prof. dr. Zanda Gūtmanė (Zanda Gūtmane) (Liepojos universitetas, humanitariniai mokslai, filologija, H 004); </w:t>
      </w:r>
    </w:p>
    <w:p w:rsidR="00FE0129" w:rsidRPr="00864E5A" w:rsidRDefault="00FE0129" w:rsidP="00864E5A">
      <w:pPr>
        <w:pStyle w:val="Default"/>
        <w:spacing w:line="360" w:lineRule="auto"/>
      </w:pPr>
      <w:r w:rsidRPr="00864E5A">
        <w:t xml:space="preserve">dr. Dangiras Mačiulis (Lietuvos istorijos institutas, humanitariniai mokslai, istorija, H 005); </w:t>
      </w:r>
    </w:p>
    <w:p w:rsidR="00FE0129" w:rsidRPr="00864E5A" w:rsidRDefault="00FE0129" w:rsidP="00864E5A">
      <w:pPr>
        <w:pStyle w:val="Default"/>
        <w:spacing w:line="360" w:lineRule="auto"/>
      </w:pPr>
      <w:r w:rsidRPr="00864E5A">
        <w:lastRenderedPageBreak/>
        <w:t xml:space="preserve">doc. dr. Aurelija Mykolaitytė (Vytauto Didžiojo universitetas, humanitariniai mokslai, filologija, H 004); </w:t>
      </w:r>
    </w:p>
    <w:p w:rsidR="0052369D" w:rsidRPr="00572673" w:rsidRDefault="00FE0129" w:rsidP="00864E5A">
      <w:pPr>
        <w:pStyle w:val="Default"/>
        <w:spacing w:line="360" w:lineRule="auto"/>
      </w:pPr>
      <w:r w:rsidRPr="00864E5A">
        <w:t xml:space="preserve">prof. habil. dr. Kęstutis Valentinas Nastopka (Vilniaus universitetas, humanitariniai mokslai, filologija, H 004). </w:t>
      </w:r>
    </w:p>
    <w:p w:rsidR="00FE0129" w:rsidRPr="00681ABB" w:rsidRDefault="00FE0129" w:rsidP="00864E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Disertacija</w:t>
      </w:r>
      <w:r w:rsidRPr="00536EA6">
        <w:rPr>
          <w:rFonts w:ascii="Times New Roman" w:hAnsi="Times New Roman" w:cs="Times New Roman"/>
          <w:sz w:val="24"/>
          <w:szCs w:val="24"/>
        </w:rPr>
        <w:t xml:space="preserve"> bus ginama lietuvių </w:t>
      </w:r>
      <w:r w:rsidRPr="00864E5A">
        <w:rPr>
          <w:rFonts w:ascii="Times New Roman" w:hAnsi="Times New Roman" w:cs="Times New Roman"/>
          <w:sz w:val="24"/>
          <w:szCs w:val="24"/>
        </w:rPr>
        <w:t>kalba,</w:t>
      </w:r>
      <w:r w:rsidR="00864E5A" w:rsidRPr="00864E5A">
        <w:rPr>
          <w:rFonts w:ascii="Times New Roman" w:hAnsi="Times New Roman" w:cs="Times New Roman"/>
          <w:sz w:val="24"/>
          <w:szCs w:val="24"/>
        </w:rPr>
        <w:t xml:space="preserve"> numatant išimtinę galimybę profesorei dr. Zandai Gūtmanei atsiliepimą pateikti ir gynimo metu bendrauti latvių kalba.</w:t>
      </w:r>
      <w:r w:rsidR="00864E5A">
        <w:rPr>
          <w:sz w:val="23"/>
          <w:szCs w:val="23"/>
        </w:rPr>
        <w:t xml:space="preserve"> </w:t>
      </w:r>
      <w:r w:rsidR="00864E5A" w:rsidRPr="00864E5A">
        <w:rPr>
          <w:rFonts w:ascii="Times New Roman" w:hAnsi="Times New Roman" w:cs="Times New Roman"/>
          <w:sz w:val="24"/>
          <w:szCs w:val="24"/>
        </w:rPr>
        <w:t>Gynimo data ir laikas:</w:t>
      </w:r>
      <w:r w:rsidRPr="00864E5A">
        <w:rPr>
          <w:rFonts w:ascii="Times New Roman" w:hAnsi="Times New Roman" w:cs="Times New Roman"/>
          <w:sz w:val="24"/>
          <w:szCs w:val="24"/>
        </w:rPr>
        <w:t xml:space="preserve"> </w:t>
      </w:r>
      <w:r w:rsidRPr="00536EA6">
        <w:rPr>
          <w:rFonts w:ascii="Times New Roman" w:hAnsi="Times New Roman" w:cs="Times New Roman"/>
          <w:sz w:val="24"/>
          <w:szCs w:val="24"/>
        </w:rPr>
        <w:t xml:space="preserve">2020 m. rugsėjo </w:t>
      </w:r>
      <w:r w:rsidR="00864E5A">
        <w:rPr>
          <w:rFonts w:ascii="Times New Roman" w:hAnsi="Times New Roman" w:cs="Times New Roman"/>
          <w:sz w:val="24"/>
          <w:szCs w:val="24"/>
        </w:rPr>
        <w:t>15</w:t>
      </w:r>
      <w:r w:rsidRPr="00536EA6">
        <w:rPr>
          <w:rFonts w:ascii="Times New Roman" w:hAnsi="Times New Roman" w:cs="Times New Roman"/>
          <w:sz w:val="24"/>
          <w:szCs w:val="24"/>
        </w:rPr>
        <w:t xml:space="preserve"> d. 15 val. Vilniaus universiteto Filologijos fakulteto K. Donelaičio auditorijoje. </w:t>
      </w:r>
      <w:r w:rsidRPr="00681ABB">
        <w:rPr>
          <w:rFonts w:ascii="Times New Roman" w:hAnsi="Times New Roman" w:cs="Times New Roman"/>
          <w:sz w:val="24"/>
          <w:szCs w:val="24"/>
        </w:rPr>
        <w:t>Doktorantūros komitetas tvirtina</w:t>
      </w:r>
      <w:r w:rsidR="00864E5A">
        <w:rPr>
          <w:rFonts w:ascii="Times New Roman" w:hAnsi="Times New Roman" w:cs="Times New Roman"/>
          <w:sz w:val="24"/>
          <w:szCs w:val="24"/>
        </w:rPr>
        <w:t xml:space="preserve"> santrauką ir</w:t>
      </w:r>
      <w:r w:rsidRPr="00681ABB">
        <w:rPr>
          <w:rFonts w:ascii="Times New Roman" w:hAnsi="Times New Roman" w:cs="Times New Roman"/>
          <w:sz w:val="24"/>
          <w:szCs w:val="24"/>
        </w:rPr>
        <w:t xml:space="preserve"> adresatų, kuriems bus siunčiamas pranešimas apie numatomą ginti disertaciją ir</w:t>
      </w:r>
      <w:r w:rsidR="00864E5A">
        <w:rPr>
          <w:rFonts w:ascii="Times New Roman" w:hAnsi="Times New Roman" w:cs="Times New Roman"/>
          <w:sz w:val="24"/>
          <w:szCs w:val="24"/>
        </w:rPr>
        <w:t xml:space="preserve"> disertacijos santrauką, sąrašą.</w:t>
      </w:r>
    </w:p>
    <w:p w:rsidR="00E33A34" w:rsidRPr="00572673" w:rsidRDefault="00E33A34" w:rsidP="003A713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2673" w:rsidRPr="00FE0129" w:rsidRDefault="00921333" w:rsidP="00572673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84E06" w:rsidRPr="005726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35462" w:rsidRPr="00572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E06" w:rsidRPr="00572673">
        <w:rPr>
          <w:rFonts w:ascii="Times New Roman" w:eastAsia="Times New Roman" w:hAnsi="Times New Roman" w:cs="Times New Roman"/>
          <w:b/>
          <w:sz w:val="24"/>
          <w:szCs w:val="24"/>
        </w:rPr>
        <w:t>SVARSTYTA</w:t>
      </w:r>
      <w:r w:rsidR="0052369D" w:rsidRPr="005726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2673" w:rsidRPr="005726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72673" w:rsidRPr="00572673">
        <w:rPr>
          <w:rFonts w:ascii="Times New Roman" w:hAnsi="Times New Roman" w:cs="Times New Roman"/>
          <w:color w:val="000000"/>
          <w:sz w:val="24"/>
          <w:szCs w:val="24"/>
        </w:rPr>
        <w:t>rof. Vytauto Ališausko naujo siūlomo doktorantūros studijų dalyko sando „Baltų religijos ir mitologijos šaltiniai“ tvirtinimas</w:t>
      </w:r>
      <w:r w:rsidR="005726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A34" w:rsidRPr="00572673" w:rsidRDefault="00084E06" w:rsidP="0057267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5726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3A34" w:rsidRPr="00572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129">
        <w:rPr>
          <w:rFonts w:ascii="Times New Roman" w:eastAsia="Times New Roman" w:hAnsi="Times New Roman" w:cs="Times New Roman"/>
          <w:sz w:val="24"/>
          <w:szCs w:val="24"/>
        </w:rPr>
        <w:t xml:space="preserve">Patvirtinti prof. </w:t>
      </w:r>
      <w:r w:rsidR="00FE0129">
        <w:rPr>
          <w:rFonts w:ascii="Times New Roman" w:hAnsi="Times New Roman" w:cs="Times New Roman"/>
          <w:color w:val="000000"/>
          <w:sz w:val="24"/>
          <w:szCs w:val="24"/>
        </w:rPr>
        <w:t>Vytauto Ališausko naujo siūlomą doktorantūros studijų dalyko sandą</w:t>
      </w:r>
      <w:r w:rsidR="00FE0129" w:rsidRPr="00572673">
        <w:rPr>
          <w:rFonts w:ascii="Times New Roman" w:hAnsi="Times New Roman" w:cs="Times New Roman"/>
          <w:color w:val="000000"/>
          <w:sz w:val="24"/>
          <w:szCs w:val="24"/>
        </w:rPr>
        <w:t xml:space="preserve"> „Baltų religijos ir mitologijos šaltiniai“</w:t>
      </w:r>
      <w:r w:rsidR="00FE0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5E1" w:rsidRPr="00572673" w:rsidRDefault="006405E1" w:rsidP="006405E1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405E1" w:rsidRPr="00572673" w:rsidRDefault="00572673" w:rsidP="006405E1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7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405E1" w:rsidRPr="00572673">
        <w:rPr>
          <w:rFonts w:ascii="Times New Roman" w:eastAsia="Times New Roman" w:hAnsi="Times New Roman" w:cs="Times New Roman"/>
          <w:b/>
          <w:sz w:val="24"/>
          <w:szCs w:val="24"/>
        </w:rPr>
        <w:t>. SVARSTYTA</w:t>
      </w:r>
      <w:r w:rsidR="006405E1" w:rsidRPr="005726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5E1" w:rsidRPr="00572673">
        <w:rPr>
          <w:rFonts w:ascii="Times New Roman" w:hAnsi="Times New Roman" w:cs="Times New Roman"/>
          <w:sz w:val="24"/>
          <w:szCs w:val="24"/>
        </w:rPr>
        <w:t xml:space="preserve"> Doktorantūros komiteto 06 </w:t>
      </w:r>
      <w:r w:rsidRPr="00572673">
        <w:rPr>
          <w:rFonts w:ascii="Times New Roman" w:hAnsi="Times New Roman" w:cs="Times New Roman"/>
          <w:sz w:val="24"/>
          <w:szCs w:val="24"/>
        </w:rPr>
        <w:t>22 d. posėdžio protokolo</w:t>
      </w:r>
      <w:r w:rsidR="006405E1" w:rsidRPr="00572673">
        <w:rPr>
          <w:rFonts w:ascii="Times New Roman" w:hAnsi="Times New Roman" w:cs="Times New Roman"/>
          <w:sz w:val="24"/>
          <w:szCs w:val="24"/>
        </w:rPr>
        <w:t xml:space="preserve"> tvirtinimas.</w:t>
      </w:r>
    </w:p>
    <w:p w:rsidR="006405E1" w:rsidRPr="00572673" w:rsidRDefault="006405E1" w:rsidP="006405E1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6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572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Bendru sutarimu patvirtinti Doktorantūros komiteto </w:t>
      </w:r>
      <w:r w:rsidR="00572673" w:rsidRPr="00572673">
        <w:rPr>
          <w:rFonts w:ascii="Times New Roman" w:hAnsi="Times New Roman" w:cs="Times New Roman"/>
          <w:sz w:val="24"/>
          <w:szCs w:val="24"/>
        </w:rPr>
        <w:t>06 22 d. posėdžio protokolą.</w:t>
      </w:r>
    </w:p>
    <w:p w:rsidR="00C3256E" w:rsidRDefault="00084E06" w:rsidP="00AF0BE6">
      <w:pPr>
        <w:pStyle w:val="Sraopastraipa"/>
        <w:tabs>
          <w:tab w:val="right" w:pos="9923"/>
        </w:tabs>
        <w:ind w:left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  <w:r w:rsidR="00C3256E">
        <w:rPr>
          <w:rFonts w:ascii="Times New Roman" w:hAnsi="Times New Roman" w:cs="Times New Roman"/>
        </w:rPr>
        <w:tab/>
      </w:r>
    </w:p>
    <w:p w:rsidR="006B6B87" w:rsidRDefault="006B6B87" w:rsidP="00AF0B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Meilutė Ramonienė</w:t>
      </w:r>
    </w:p>
    <w:p w:rsidR="003A7139" w:rsidRPr="008E2274" w:rsidRDefault="003A7139" w:rsidP="00AF0B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B6B87" w:rsidRPr="008E2274" w:rsidRDefault="006B6B87" w:rsidP="00AF0B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:rsidR="00EF653E" w:rsidRPr="003B675A" w:rsidRDefault="00EF653E" w:rsidP="00190179">
      <w:pPr>
        <w:ind w:firstLine="0"/>
      </w:pPr>
    </w:p>
    <w:sectPr w:rsidR="00EF653E" w:rsidRPr="003B675A" w:rsidSect="00704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BF" w:rsidRDefault="00292BBF" w:rsidP="00EF59E8">
      <w:r>
        <w:separator/>
      </w:r>
    </w:p>
  </w:endnote>
  <w:endnote w:type="continuationSeparator" w:id="0">
    <w:p w:rsidR="00292BBF" w:rsidRDefault="00292BB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D07D51" w:rsidRDefault="00292BBF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292BBF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BF" w:rsidRDefault="00292BBF" w:rsidP="00EF59E8">
      <w:r>
        <w:separator/>
      </w:r>
    </w:p>
  </w:footnote>
  <w:footnote w:type="continuationSeparator" w:id="0">
    <w:p w:rsidR="00292BBF" w:rsidRDefault="00292BB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3E" w:rsidRDefault="00EF653E" w:rsidP="00EF653E">
    <w:pPr>
      <w:pStyle w:val="Antrats"/>
      <w:ind w:firstLine="0"/>
      <w:jc w:val="center"/>
    </w:pPr>
  </w:p>
  <w:p w:rsidR="00EF653E" w:rsidRDefault="00292BBF" w:rsidP="00EF653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367950">
          <w:fldChar w:fldCharType="begin"/>
        </w:r>
        <w:r w:rsidR="00EF653E">
          <w:instrText>PAGE   \* MERGEFORMAT</w:instrText>
        </w:r>
        <w:r w:rsidR="00367950">
          <w:fldChar w:fldCharType="separate"/>
        </w:r>
        <w:r w:rsidR="00E87F58">
          <w:rPr>
            <w:noProof/>
          </w:rPr>
          <w:t>2</w:t>
        </w:r>
        <w:r w:rsidR="00367950">
          <w:fldChar w:fldCharType="end"/>
        </w:r>
      </w:sdtContent>
    </w:sdt>
  </w:p>
  <w:p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BA461B" w:rsidRDefault="00292BBF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91C"/>
    <w:multiLevelType w:val="multilevel"/>
    <w:tmpl w:val="1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306FCA"/>
    <w:multiLevelType w:val="hybridMultilevel"/>
    <w:tmpl w:val="BF8AB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3C8"/>
    <w:multiLevelType w:val="hybridMultilevel"/>
    <w:tmpl w:val="5FA22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7D67"/>
    <w:multiLevelType w:val="hybridMultilevel"/>
    <w:tmpl w:val="9F6A1090"/>
    <w:lvl w:ilvl="0" w:tplc="D0B67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15032"/>
    <w:rsid w:val="00032205"/>
    <w:rsid w:val="00036767"/>
    <w:rsid w:val="00037EF3"/>
    <w:rsid w:val="00041FB2"/>
    <w:rsid w:val="00056D7D"/>
    <w:rsid w:val="00084E06"/>
    <w:rsid w:val="000D0540"/>
    <w:rsid w:val="000D673A"/>
    <w:rsid w:val="000E25BB"/>
    <w:rsid w:val="000F1712"/>
    <w:rsid w:val="00100717"/>
    <w:rsid w:val="00112008"/>
    <w:rsid w:val="0014564C"/>
    <w:rsid w:val="00155447"/>
    <w:rsid w:val="0016274C"/>
    <w:rsid w:val="001659BC"/>
    <w:rsid w:val="001855AD"/>
    <w:rsid w:val="00190179"/>
    <w:rsid w:val="001945C8"/>
    <w:rsid w:val="001B16B2"/>
    <w:rsid w:val="001B4B83"/>
    <w:rsid w:val="001D1BD3"/>
    <w:rsid w:val="002122CE"/>
    <w:rsid w:val="00217C37"/>
    <w:rsid w:val="00231767"/>
    <w:rsid w:val="002374EA"/>
    <w:rsid w:val="0024068C"/>
    <w:rsid w:val="00270950"/>
    <w:rsid w:val="00292BBF"/>
    <w:rsid w:val="00306A7A"/>
    <w:rsid w:val="003235C9"/>
    <w:rsid w:val="0032577C"/>
    <w:rsid w:val="00334B2A"/>
    <w:rsid w:val="003443C1"/>
    <w:rsid w:val="003444C1"/>
    <w:rsid w:val="00345CFC"/>
    <w:rsid w:val="003501C5"/>
    <w:rsid w:val="00352F14"/>
    <w:rsid w:val="003577A4"/>
    <w:rsid w:val="00367950"/>
    <w:rsid w:val="00371D49"/>
    <w:rsid w:val="00373DB8"/>
    <w:rsid w:val="00392857"/>
    <w:rsid w:val="003A1D4C"/>
    <w:rsid w:val="003A7139"/>
    <w:rsid w:val="003B1F4D"/>
    <w:rsid w:val="003B4474"/>
    <w:rsid w:val="003B675A"/>
    <w:rsid w:val="003B6774"/>
    <w:rsid w:val="003C25FF"/>
    <w:rsid w:val="004006E3"/>
    <w:rsid w:val="00403A29"/>
    <w:rsid w:val="00405721"/>
    <w:rsid w:val="00422289"/>
    <w:rsid w:val="00424CCC"/>
    <w:rsid w:val="00425CAA"/>
    <w:rsid w:val="00446E5D"/>
    <w:rsid w:val="004623E9"/>
    <w:rsid w:val="0049385A"/>
    <w:rsid w:val="004A5306"/>
    <w:rsid w:val="004C2DE0"/>
    <w:rsid w:val="00513050"/>
    <w:rsid w:val="0052369D"/>
    <w:rsid w:val="00536EA6"/>
    <w:rsid w:val="0054279B"/>
    <w:rsid w:val="00551C16"/>
    <w:rsid w:val="00553BE9"/>
    <w:rsid w:val="00560F53"/>
    <w:rsid w:val="00572673"/>
    <w:rsid w:val="0058035B"/>
    <w:rsid w:val="00581CBA"/>
    <w:rsid w:val="00583009"/>
    <w:rsid w:val="0058547C"/>
    <w:rsid w:val="005A25E8"/>
    <w:rsid w:val="005B736F"/>
    <w:rsid w:val="005C15E4"/>
    <w:rsid w:val="005E49CD"/>
    <w:rsid w:val="005F1F17"/>
    <w:rsid w:val="005F3BBF"/>
    <w:rsid w:val="006036EF"/>
    <w:rsid w:val="006348F8"/>
    <w:rsid w:val="00634C4E"/>
    <w:rsid w:val="006405E1"/>
    <w:rsid w:val="00656ED3"/>
    <w:rsid w:val="00667102"/>
    <w:rsid w:val="00671D82"/>
    <w:rsid w:val="006817C7"/>
    <w:rsid w:val="00681ABB"/>
    <w:rsid w:val="006A04FD"/>
    <w:rsid w:val="006A0F32"/>
    <w:rsid w:val="006B6B87"/>
    <w:rsid w:val="006C2E59"/>
    <w:rsid w:val="006C6B2A"/>
    <w:rsid w:val="006D6A23"/>
    <w:rsid w:val="006F27FB"/>
    <w:rsid w:val="006F4DC1"/>
    <w:rsid w:val="00700F10"/>
    <w:rsid w:val="00704E13"/>
    <w:rsid w:val="00713E4F"/>
    <w:rsid w:val="0072572F"/>
    <w:rsid w:val="00735462"/>
    <w:rsid w:val="007507DA"/>
    <w:rsid w:val="007530B5"/>
    <w:rsid w:val="0077352B"/>
    <w:rsid w:val="00775239"/>
    <w:rsid w:val="007915DA"/>
    <w:rsid w:val="007A0FC9"/>
    <w:rsid w:val="007E31CD"/>
    <w:rsid w:val="007F2DA8"/>
    <w:rsid w:val="007F49E5"/>
    <w:rsid w:val="0080332D"/>
    <w:rsid w:val="00831869"/>
    <w:rsid w:val="00833BEB"/>
    <w:rsid w:val="0083692A"/>
    <w:rsid w:val="00840CAA"/>
    <w:rsid w:val="00864E5A"/>
    <w:rsid w:val="008706A6"/>
    <w:rsid w:val="00882147"/>
    <w:rsid w:val="0088785F"/>
    <w:rsid w:val="0089194C"/>
    <w:rsid w:val="008C4429"/>
    <w:rsid w:val="008E2274"/>
    <w:rsid w:val="008E4C6B"/>
    <w:rsid w:val="0090576B"/>
    <w:rsid w:val="00910DEE"/>
    <w:rsid w:val="00921333"/>
    <w:rsid w:val="0092632F"/>
    <w:rsid w:val="0093291B"/>
    <w:rsid w:val="00956416"/>
    <w:rsid w:val="00970B09"/>
    <w:rsid w:val="00971DB6"/>
    <w:rsid w:val="009739DE"/>
    <w:rsid w:val="009915E7"/>
    <w:rsid w:val="009C4917"/>
    <w:rsid w:val="009C6815"/>
    <w:rsid w:val="009F52C8"/>
    <w:rsid w:val="009F554D"/>
    <w:rsid w:val="009F679C"/>
    <w:rsid w:val="00A03089"/>
    <w:rsid w:val="00A1059D"/>
    <w:rsid w:val="00A10C42"/>
    <w:rsid w:val="00A14A79"/>
    <w:rsid w:val="00A21421"/>
    <w:rsid w:val="00A47A72"/>
    <w:rsid w:val="00A74943"/>
    <w:rsid w:val="00AA39D5"/>
    <w:rsid w:val="00AA413E"/>
    <w:rsid w:val="00AC1C83"/>
    <w:rsid w:val="00AD0C95"/>
    <w:rsid w:val="00AD4661"/>
    <w:rsid w:val="00AE7144"/>
    <w:rsid w:val="00AF0BE6"/>
    <w:rsid w:val="00AF6D12"/>
    <w:rsid w:val="00AF797C"/>
    <w:rsid w:val="00B02334"/>
    <w:rsid w:val="00B10B53"/>
    <w:rsid w:val="00B23E83"/>
    <w:rsid w:val="00B26067"/>
    <w:rsid w:val="00B27E0D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11D1D"/>
    <w:rsid w:val="00C3256E"/>
    <w:rsid w:val="00C63C67"/>
    <w:rsid w:val="00C71A7C"/>
    <w:rsid w:val="00C7401B"/>
    <w:rsid w:val="00C82F1D"/>
    <w:rsid w:val="00C85D95"/>
    <w:rsid w:val="00CB373F"/>
    <w:rsid w:val="00CB55A1"/>
    <w:rsid w:val="00CB5E9D"/>
    <w:rsid w:val="00CE13F8"/>
    <w:rsid w:val="00D016DC"/>
    <w:rsid w:val="00D06C5C"/>
    <w:rsid w:val="00D07D51"/>
    <w:rsid w:val="00D107A5"/>
    <w:rsid w:val="00D67977"/>
    <w:rsid w:val="00D77E0B"/>
    <w:rsid w:val="00D857A8"/>
    <w:rsid w:val="00DC4C2B"/>
    <w:rsid w:val="00DD5960"/>
    <w:rsid w:val="00DD7732"/>
    <w:rsid w:val="00E00A77"/>
    <w:rsid w:val="00E33A34"/>
    <w:rsid w:val="00E56C96"/>
    <w:rsid w:val="00E831B2"/>
    <w:rsid w:val="00E8780C"/>
    <w:rsid w:val="00E87F58"/>
    <w:rsid w:val="00E91EE3"/>
    <w:rsid w:val="00EA2475"/>
    <w:rsid w:val="00EB65F6"/>
    <w:rsid w:val="00EE3E9A"/>
    <w:rsid w:val="00EF59E8"/>
    <w:rsid w:val="00EF653E"/>
    <w:rsid w:val="00F001D5"/>
    <w:rsid w:val="00F3045E"/>
    <w:rsid w:val="00F7222F"/>
    <w:rsid w:val="00F72F80"/>
    <w:rsid w:val="00F939D8"/>
    <w:rsid w:val="00F97638"/>
    <w:rsid w:val="00FA46F3"/>
    <w:rsid w:val="00FB4094"/>
    <w:rsid w:val="00FE0129"/>
    <w:rsid w:val="00FE380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83F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56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B6B87"/>
  </w:style>
  <w:style w:type="paragraph" w:styleId="Pavadinimas">
    <w:name w:val="Title"/>
    <w:basedOn w:val="prastasis"/>
    <w:link w:val="PavadinimasDiagrama"/>
    <w:uiPriority w:val="10"/>
    <w:qFormat/>
    <w:rsid w:val="006405E1"/>
    <w:pPr>
      <w:keepNext/>
      <w:spacing w:before="240" w:after="120" w:line="360" w:lineRule="auto"/>
      <w:jc w:val="center"/>
    </w:pPr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405E1"/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paragraph" w:customStyle="1" w:styleId="Default">
    <w:name w:val="Default"/>
    <w:basedOn w:val="prastasis"/>
    <w:rsid w:val="00FE0129"/>
    <w:pPr>
      <w:autoSpaceDE w:val="0"/>
      <w:autoSpaceDN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E2B4-0DEE-4F7C-AA58-6BABFF17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2020-07-03T08:36:00Z</dcterms:modified>
</cp:coreProperties>
</file>