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AFEA5" w14:textId="7A653FA0" w:rsidR="009B169B" w:rsidRPr="009B169B" w:rsidRDefault="004F1D23" w:rsidP="009B169B">
      <w:pPr>
        <w:jc w:val="center"/>
      </w:pPr>
      <w:r w:rsidRPr="009B169B">
        <w:fldChar w:fldCharType="begin"/>
      </w:r>
      <w:r w:rsidRPr="009B169B">
        <w:instrText xml:space="preserve"> INCLUDEPICTURE "/var/folders/c8/1yx3rnzn0fzddcqypz7h5sgm0000gn/T/com.microsoft.Word/WebArchiveCopyPasteTempFiles/Logo_vilniaus_universitetas__download.png" \* MERGEFORMATINET </w:instrText>
      </w:r>
      <w:r w:rsidRPr="009B169B">
        <w:fldChar w:fldCharType="separate"/>
      </w:r>
      <w:r w:rsidRPr="009B169B">
        <w:rPr>
          <w:noProof/>
        </w:rPr>
        <w:drawing>
          <wp:inline distT="0" distB="0" distL="0" distR="0" wp14:anchorId="1946C760" wp14:editId="4B5B773B">
            <wp:extent cx="2383353" cy="1280128"/>
            <wp:effectExtent l="0" t="0" r="0" b="0"/>
            <wp:docPr id="2" name="Picture 2" descr="/var/folders/c8/1yx3rnzn0fzddcqypz7h5sgm0000gn/T/com.microsoft.Word/WebArchiveCopyPasteTempFiles/Logo_vilniaus_universitetas__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c8/1yx3rnzn0fzddcqypz7h5sgm0000gn/T/com.microsoft.Word/WebArchiveCopyPasteTempFiles/Logo_vilniaus_universitetas__downloa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3899" cy="1323390"/>
                    </a:xfrm>
                    <a:prstGeom prst="rect">
                      <a:avLst/>
                    </a:prstGeom>
                    <a:noFill/>
                    <a:ln>
                      <a:noFill/>
                    </a:ln>
                  </pic:spPr>
                </pic:pic>
              </a:graphicData>
            </a:graphic>
          </wp:inline>
        </w:drawing>
      </w:r>
      <w:r w:rsidRPr="009B169B">
        <w:fldChar w:fldCharType="end"/>
      </w:r>
    </w:p>
    <w:p w14:paraId="5FEC307F" w14:textId="77777777" w:rsidR="004F1D23" w:rsidRPr="004F1D23" w:rsidRDefault="004F1D23" w:rsidP="004F1D23">
      <w:pPr>
        <w:jc w:val="center"/>
        <w:rPr>
          <w:rFonts w:ascii="Verdana" w:eastAsia="Times New Roman" w:hAnsi="Verdana" w:cs="Calibri"/>
          <w:color w:val="000000"/>
          <w:sz w:val="28"/>
          <w:szCs w:val="20"/>
        </w:rPr>
      </w:pPr>
      <w:r w:rsidRPr="004F1D23">
        <w:rPr>
          <w:rFonts w:ascii="Verdana" w:eastAsia="Times New Roman" w:hAnsi="Verdana" w:cs="Calibri"/>
          <w:color w:val="000000"/>
          <w:sz w:val="28"/>
          <w:szCs w:val="20"/>
        </w:rPr>
        <w:t>Welcome to a lecture by</w:t>
      </w:r>
    </w:p>
    <w:p w14:paraId="218BDE42" w14:textId="4B980650" w:rsidR="004F1D23" w:rsidRPr="005D3163" w:rsidRDefault="004F1D23" w:rsidP="004F1D23">
      <w:pPr>
        <w:jc w:val="center"/>
        <w:rPr>
          <w:rFonts w:ascii="Verdana" w:eastAsia="Times New Roman" w:hAnsi="Verdana" w:cs="Calibri"/>
          <w:color w:val="000000"/>
          <w:sz w:val="28"/>
          <w:szCs w:val="20"/>
        </w:rPr>
      </w:pPr>
      <w:r w:rsidRPr="005D3163">
        <w:rPr>
          <w:rFonts w:ascii="Verdana" w:eastAsia="Times New Roman" w:hAnsi="Verdana" w:cs="Calibri"/>
          <w:color w:val="000000"/>
          <w:sz w:val="28"/>
          <w:szCs w:val="20"/>
        </w:rPr>
        <w:t xml:space="preserve">dr. </w:t>
      </w:r>
      <w:r w:rsidRPr="005D3163">
        <w:rPr>
          <w:rFonts w:ascii="Verdana" w:eastAsia="Times New Roman" w:hAnsi="Verdana" w:cs="Calibri"/>
          <w:b/>
          <w:color w:val="000000"/>
          <w:sz w:val="32"/>
          <w:szCs w:val="20"/>
        </w:rPr>
        <w:t xml:space="preserve">Torben </w:t>
      </w:r>
      <w:proofErr w:type="spellStart"/>
      <w:r w:rsidRPr="005D3163">
        <w:rPr>
          <w:rFonts w:ascii="Verdana" w:eastAsia="Times New Roman" w:hAnsi="Verdana" w:cs="Calibri"/>
          <w:b/>
          <w:color w:val="000000"/>
          <w:sz w:val="32"/>
          <w:szCs w:val="20"/>
        </w:rPr>
        <w:t>Jelsbak</w:t>
      </w:r>
      <w:proofErr w:type="spellEnd"/>
      <w:r w:rsidRPr="005D3163">
        <w:rPr>
          <w:rFonts w:ascii="Verdana" w:eastAsia="Times New Roman" w:hAnsi="Verdana" w:cs="Calibri"/>
          <w:b/>
          <w:color w:val="000000"/>
          <w:sz w:val="32"/>
          <w:szCs w:val="20"/>
        </w:rPr>
        <w:t xml:space="preserve"> </w:t>
      </w:r>
      <w:r w:rsidRPr="005D3163">
        <w:rPr>
          <w:rFonts w:ascii="Verdana" w:eastAsia="Times New Roman" w:hAnsi="Verdana" w:cs="Calibri"/>
          <w:color w:val="000000"/>
          <w:sz w:val="28"/>
          <w:szCs w:val="20"/>
        </w:rPr>
        <w:t>(Copenhagen University)</w:t>
      </w:r>
    </w:p>
    <w:p w14:paraId="78811157" w14:textId="742B1DCC" w:rsidR="009B169B" w:rsidRPr="004F1D23" w:rsidRDefault="004F1D23" w:rsidP="004F1D23">
      <w:pPr>
        <w:pStyle w:val="NormalWeb"/>
        <w:shd w:val="clear" w:color="auto" w:fill="FFFFFF"/>
        <w:jc w:val="center"/>
        <w:rPr>
          <w:rFonts w:ascii="Verdana" w:hAnsi="Verdana"/>
          <w:b/>
          <w:bCs/>
          <w:color w:val="941651"/>
          <w:sz w:val="32"/>
          <w:szCs w:val="20"/>
        </w:rPr>
      </w:pPr>
      <w:r w:rsidRPr="004F1D23">
        <w:rPr>
          <w:rFonts w:ascii="Verdana" w:hAnsi="Verdana"/>
          <w:b/>
          <w:bCs/>
          <w:color w:val="941651"/>
          <w:sz w:val="32"/>
          <w:szCs w:val="20"/>
        </w:rPr>
        <w:t xml:space="preserve">From Bauhaus to Our House – </w:t>
      </w:r>
      <w:proofErr w:type="spellStart"/>
      <w:r w:rsidRPr="00FA3A85">
        <w:rPr>
          <w:rFonts w:ascii="Verdana" w:hAnsi="Verdana"/>
          <w:b/>
          <w:bCs/>
          <w:color w:val="941651"/>
          <w:sz w:val="32"/>
          <w:szCs w:val="20"/>
        </w:rPr>
        <w:t>Kritisk</w:t>
      </w:r>
      <w:proofErr w:type="spellEnd"/>
      <w:r w:rsidRPr="00FA3A85">
        <w:rPr>
          <w:rFonts w:ascii="Verdana" w:hAnsi="Verdana"/>
          <w:b/>
          <w:bCs/>
          <w:color w:val="941651"/>
          <w:sz w:val="32"/>
          <w:szCs w:val="20"/>
        </w:rPr>
        <w:t xml:space="preserve"> Revy</w:t>
      </w:r>
      <w:r w:rsidRPr="004F1D23">
        <w:rPr>
          <w:rFonts w:ascii="Verdana" w:hAnsi="Verdana"/>
          <w:b/>
          <w:bCs/>
          <w:color w:val="941651"/>
          <w:sz w:val="32"/>
          <w:szCs w:val="20"/>
        </w:rPr>
        <w:t>, Popular Culture, and the Roots of “Scandinavian 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38"/>
      </w:tblGrid>
      <w:tr w:rsidR="00C3286E" w14:paraId="5B321241" w14:textId="77777777" w:rsidTr="00C3286E">
        <w:trPr>
          <w:trHeight w:val="3273"/>
        </w:trPr>
        <w:tc>
          <w:tcPr>
            <w:tcW w:w="2972" w:type="dxa"/>
          </w:tcPr>
          <w:p w14:paraId="382000AA" w14:textId="77777777" w:rsidR="00C3286E" w:rsidRPr="004F1D23" w:rsidRDefault="00C3286E" w:rsidP="004F1D23">
            <w:pPr>
              <w:pStyle w:val="NormalWeb"/>
            </w:pPr>
          </w:p>
          <w:p w14:paraId="5B3246F2" w14:textId="181A3DE6" w:rsidR="00C3286E" w:rsidRDefault="004F1D23" w:rsidP="009B169B">
            <w:pPr>
              <w:pStyle w:val="NormalWeb"/>
              <w:jc w:val="center"/>
            </w:pPr>
            <w:r w:rsidRPr="009D45BA">
              <w:fldChar w:fldCharType="begin"/>
            </w:r>
            <w:r w:rsidRPr="009D45BA">
              <w:instrText xml:space="preserve"> INCLUDEPICTURE "/var/folders/c8/1yx3rnzn0fzddcqypz7h5sgm0000gn/T/com.microsoft.Word/WebArchiveCopyPasteTempFiles/prt_www40.hentindhold_cms?p_personid=164784" \* MERGEFORMATINET </w:instrText>
            </w:r>
            <w:r w:rsidRPr="009D45BA">
              <w:fldChar w:fldCharType="separate"/>
            </w:r>
            <w:r w:rsidRPr="009D45BA">
              <w:rPr>
                <w:noProof/>
              </w:rPr>
              <w:drawing>
                <wp:inline distT="0" distB="0" distL="0" distR="0" wp14:anchorId="41C5566E" wp14:editId="4A918470">
                  <wp:extent cx="1571399" cy="1571399"/>
                  <wp:effectExtent l="0" t="0" r="3810" b="3810"/>
                  <wp:docPr id="156" name="Picture 156" descr="Torben Jelsb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ben Jelsb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0367" cy="1580367"/>
                          </a:xfrm>
                          <a:prstGeom prst="rect">
                            <a:avLst/>
                          </a:prstGeom>
                          <a:noFill/>
                          <a:ln>
                            <a:noFill/>
                          </a:ln>
                        </pic:spPr>
                      </pic:pic>
                    </a:graphicData>
                  </a:graphic>
                </wp:inline>
              </w:drawing>
            </w:r>
            <w:r w:rsidRPr="009D45BA">
              <w:fldChar w:fldCharType="end"/>
            </w:r>
          </w:p>
          <w:p w14:paraId="6FAE7590" w14:textId="32AE1397" w:rsidR="00C3286E" w:rsidRDefault="00C3286E" w:rsidP="009B169B">
            <w:pPr>
              <w:pStyle w:val="NormalWeb"/>
              <w:jc w:val="center"/>
              <w:rPr>
                <w:color w:val="941651"/>
                <w:sz w:val="32"/>
              </w:rPr>
            </w:pPr>
          </w:p>
        </w:tc>
        <w:tc>
          <w:tcPr>
            <w:tcW w:w="6038" w:type="dxa"/>
          </w:tcPr>
          <w:p w14:paraId="240FC1E3" w14:textId="77777777" w:rsidR="00C3286E" w:rsidRDefault="00C3286E" w:rsidP="00C3286E">
            <w:pPr>
              <w:rPr>
                <w:rFonts w:ascii="Verdana" w:eastAsia="Times New Roman" w:hAnsi="Verdana" w:cs="Calibri"/>
                <w:color w:val="000000"/>
                <w:sz w:val="20"/>
                <w:szCs w:val="20"/>
                <w:lang w:val="en-GB"/>
              </w:rPr>
            </w:pPr>
          </w:p>
          <w:p w14:paraId="5C0C4943" w14:textId="77777777" w:rsidR="00C3286E" w:rsidRPr="00C3286E" w:rsidRDefault="00C3286E" w:rsidP="00C3286E">
            <w:pPr>
              <w:jc w:val="both"/>
              <w:rPr>
                <w:rFonts w:ascii="Verdana" w:eastAsia="Times New Roman" w:hAnsi="Verdana" w:cs="Calibri"/>
                <w:color w:val="000000"/>
                <w:sz w:val="28"/>
                <w:szCs w:val="20"/>
                <w:lang w:val="en-GB"/>
              </w:rPr>
            </w:pPr>
          </w:p>
          <w:p w14:paraId="6B9B33E9" w14:textId="77777777" w:rsidR="00C3286E" w:rsidRPr="00C3286E" w:rsidRDefault="00C3286E" w:rsidP="00C3286E">
            <w:pPr>
              <w:jc w:val="both"/>
              <w:rPr>
                <w:rFonts w:ascii="Verdana" w:eastAsia="Times New Roman" w:hAnsi="Verdana" w:cs="Calibri"/>
                <w:color w:val="000000"/>
                <w:sz w:val="28"/>
                <w:szCs w:val="20"/>
                <w:lang w:val="da-DK"/>
              </w:rPr>
            </w:pPr>
          </w:p>
          <w:p w14:paraId="36800768" w14:textId="77777777" w:rsidR="00C3286E" w:rsidRPr="004F1D23" w:rsidRDefault="00C3286E" w:rsidP="00C3286E">
            <w:pPr>
              <w:jc w:val="both"/>
              <w:rPr>
                <w:rFonts w:ascii="Verdana" w:eastAsia="Times New Roman" w:hAnsi="Verdana" w:cs="Calibri"/>
                <w:color w:val="000000"/>
                <w:sz w:val="28"/>
                <w:szCs w:val="20"/>
              </w:rPr>
            </w:pPr>
          </w:p>
          <w:p w14:paraId="6525D61A" w14:textId="77777777" w:rsidR="004F1D23" w:rsidRPr="00C3286E" w:rsidRDefault="004F1D23" w:rsidP="004F1D23">
            <w:pPr>
              <w:jc w:val="both"/>
              <w:rPr>
                <w:rFonts w:ascii="Verdana" w:eastAsia="Times New Roman" w:hAnsi="Verdana" w:cs="Calibri"/>
                <w:color w:val="000000"/>
                <w:sz w:val="28"/>
                <w:szCs w:val="20"/>
                <w:lang w:val="en-GB"/>
              </w:rPr>
            </w:pPr>
            <w:r w:rsidRPr="00C3286E">
              <w:rPr>
                <w:rFonts w:ascii="Verdana" w:eastAsia="Times New Roman" w:hAnsi="Verdana" w:cs="Calibri"/>
                <w:color w:val="000000"/>
                <w:sz w:val="28"/>
                <w:szCs w:val="20"/>
                <w:lang w:val="en-GB"/>
              </w:rPr>
              <w:t xml:space="preserve">Friday, the </w:t>
            </w:r>
            <w:r w:rsidRPr="00C3286E">
              <w:rPr>
                <w:rFonts w:ascii="Verdana" w:eastAsia="Times New Roman" w:hAnsi="Verdana" w:cs="Calibri"/>
                <w:b/>
                <w:color w:val="000000"/>
                <w:sz w:val="28"/>
                <w:szCs w:val="20"/>
                <w:lang w:val="en-GB"/>
              </w:rPr>
              <w:t>10</w:t>
            </w:r>
            <w:r w:rsidRPr="00C3286E">
              <w:rPr>
                <w:rFonts w:ascii="Verdana" w:eastAsia="Times New Roman" w:hAnsi="Verdana" w:cs="Calibri"/>
                <w:b/>
                <w:color w:val="000000"/>
                <w:sz w:val="28"/>
                <w:szCs w:val="20"/>
                <w:vertAlign w:val="superscript"/>
                <w:lang w:val="en-GB"/>
              </w:rPr>
              <w:t>th</w:t>
            </w:r>
            <w:r w:rsidRPr="00C3286E">
              <w:rPr>
                <w:rFonts w:ascii="Verdana" w:eastAsia="Times New Roman" w:hAnsi="Verdana" w:cs="Calibri"/>
                <w:b/>
                <w:color w:val="000000"/>
                <w:sz w:val="28"/>
                <w:szCs w:val="20"/>
                <w:lang w:val="en-GB"/>
              </w:rPr>
              <w:t xml:space="preserve"> of </w:t>
            </w:r>
            <w:proofErr w:type="gramStart"/>
            <w:r w:rsidRPr="00C3286E">
              <w:rPr>
                <w:rFonts w:ascii="Verdana" w:eastAsia="Times New Roman" w:hAnsi="Verdana" w:cs="Calibri"/>
                <w:b/>
                <w:color w:val="000000"/>
                <w:sz w:val="28"/>
                <w:szCs w:val="20"/>
                <w:lang w:val="en-GB"/>
              </w:rPr>
              <w:t>May</w:t>
            </w:r>
            <w:r w:rsidRPr="00C3286E">
              <w:rPr>
                <w:rFonts w:ascii="Verdana" w:eastAsia="Times New Roman" w:hAnsi="Verdana" w:cs="Calibri"/>
                <w:color w:val="000000"/>
                <w:sz w:val="28"/>
                <w:szCs w:val="20"/>
                <w:lang w:val="en-GB"/>
              </w:rPr>
              <w:t>,</w:t>
            </w:r>
            <w:proofErr w:type="gramEnd"/>
            <w:r w:rsidRPr="00C3286E">
              <w:rPr>
                <w:rFonts w:ascii="Verdana" w:eastAsia="Times New Roman" w:hAnsi="Verdana" w:cs="Calibri"/>
                <w:color w:val="000000"/>
                <w:sz w:val="28"/>
                <w:szCs w:val="20"/>
                <w:lang w:val="en-GB"/>
              </w:rPr>
              <w:t xml:space="preserve"> </w:t>
            </w:r>
            <w:r w:rsidRPr="00C3286E">
              <w:rPr>
                <w:rFonts w:ascii="Verdana" w:eastAsia="Times New Roman" w:hAnsi="Verdana" w:cs="Calibri"/>
                <w:b/>
                <w:color w:val="000000"/>
                <w:sz w:val="28"/>
                <w:szCs w:val="20"/>
                <w:lang w:val="en-GB"/>
              </w:rPr>
              <w:t>13 00</w:t>
            </w:r>
            <w:bookmarkStart w:id="0" w:name="_GoBack"/>
            <w:bookmarkEnd w:id="0"/>
          </w:p>
          <w:p w14:paraId="77939795" w14:textId="77777777" w:rsidR="004F1D23" w:rsidRDefault="004F1D23" w:rsidP="004F1D23">
            <w:pPr>
              <w:rPr>
                <w:lang w:val="lt-LT"/>
              </w:rPr>
            </w:pPr>
            <w:r w:rsidRPr="00C3286E">
              <w:rPr>
                <w:rFonts w:ascii="Verdana" w:hAnsi="Verdana" w:cs="Calibri"/>
                <w:i/>
                <w:color w:val="000000"/>
                <w:sz w:val="28"/>
                <w:szCs w:val="20"/>
                <w:lang w:val="en-GB"/>
              </w:rPr>
              <w:t>Centre of Scandinavian Studies</w:t>
            </w:r>
            <w:r w:rsidRPr="00C3286E">
              <w:rPr>
                <w:rFonts w:ascii="Verdana" w:hAnsi="Verdana" w:cs="Calibri"/>
                <w:color w:val="000000"/>
                <w:sz w:val="28"/>
                <w:szCs w:val="20"/>
                <w:lang w:val="en-GB"/>
              </w:rPr>
              <w:t xml:space="preserve">, Room </w:t>
            </w:r>
            <w:r w:rsidRPr="00C3286E">
              <w:rPr>
                <w:rFonts w:ascii="Verdana" w:hAnsi="Verdana" w:cs="Calibri"/>
                <w:b/>
                <w:color w:val="000000"/>
                <w:sz w:val="28"/>
                <w:szCs w:val="20"/>
                <w:lang w:val="en-GB"/>
              </w:rPr>
              <w:t>314 A/B</w:t>
            </w:r>
          </w:p>
          <w:p w14:paraId="12E0F560" w14:textId="5725D5A2" w:rsidR="00C3286E" w:rsidRPr="004F1D23" w:rsidRDefault="00C3286E" w:rsidP="00C3286E">
            <w:pPr>
              <w:pStyle w:val="NormalWeb"/>
              <w:jc w:val="both"/>
              <w:rPr>
                <w:color w:val="941651"/>
                <w:sz w:val="32"/>
                <w:lang w:val="lt-LT"/>
              </w:rPr>
            </w:pPr>
          </w:p>
        </w:tc>
      </w:tr>
    </w:tbl>
    <w:p w14:paraId="5B6171F7" w14:textId="548C6E8E" w:rsidR="00C3286E" w:rsidRPr="004F1D23" w:rsidRDefault="00C3286E" w:rsidP="00C3286E">
      <w:pPr>
        <w:jc w:val="both"/>
        <w:rPr>
          <w:rFonts w:ascii="Verdana" w:hAnsi="Verdana"/>
          <w:color w:val="000000" w:themeColor="text1"/>
        </w:rPr>
      </w:pPr>
      <w:r w:rsidRPr="004F1D23">
        <w:rPr>
          <w:rFonts w:ascii="Verdana" w:hAnsi="Verdana"/>
          <w:color w:val="000000" w:themeColor="text1"/>
        </w:rPr>
        <w:t xml:space="preserve">The Danish architectural magazine </w:t>
      </w:r>
      <w:proofErr w:type="spellStart"/>
      <w:r w:rsidRPr="004F1D23">
        <w:rPr>
          <w:rFonts w:ascii="Verdana" w:hAnsi="Verdana"/>
          <w:i/>
          <w:color w:val="000000" w:themeColor="text1"/>
        </w:rPr>
        <w:t>Kritisk</w:t>
      </w:r>
      <w:proofErr w:type="spellEnd"/>
      <w:r w:rsidRPr="004F1D23">
        <w:rPr>
          <w:rFonts w:ascii="Verdana" w:hAnsi="Verdana"/>
          <w:i/>
          <w:color w:val="000000" w:themeColor="text1"/>
        </w:rPr>
        <w:t xml:space="preserve"> Revy</w:t>
      </w:r>
      <w:r w:rsidRPr="004F1D23">
        <w:rPr>
          <w:rFonts w:ascii="Verdana" w:hAnsi="Verdana"/>
          <w:color w:val="000000" w:themeColor="text1"/>
        </w:rPr>
        <w:t xml:space="preserve"> (1926–1929) occupies an important position in Scandinavian avant-garde culture of the interwar period. Edited by a group of young architects and left-wing intellectuals, with the Danish designer and critic </w:t>
      </w:r>
      <w:proofErr w:type="spellStart"/>
      <w:r w:rsidRPr="004F1D23">
        <w:rPr>
          <w:rFonts w:ascii="Verdana" w:hAnsi="Verdana"/>
          <w:color w:val="000000" w:themeColor="text1"/>
        </w:rPr>
        <w:t>Poul</w:t>
      </w:r>
      <w:proofErr w:type="spellEnd"/>
      <w:r w:rsidRPr="004F1D23">
        <w:rPr>
          <w:rFonts w:ascii="Verdana" w:hAnsi="Verdana"/>
          <w:color w:val="000000" w:themeColor="text1"/>
        </w:rPr>
        <w:t xml:space="preserve"> Henningsen or “PH” as a driving force, the magazine served as an ideological platform for early Scandinavian modernism in architecture and design. As such the magazine may also be regarded as an early stage in the emergence and construction of the notion of “Scandinavian Design”. This lecture will explore how </w:t>
      </w:r>
      <w:proofErr w:type="spellStart"/>
      <w:r w:rsidRPr="004F1D23">
        <w:rPr>
          <w:rFonts w:ascii="Verdana" w:hAnsi="Verdana"/>
          <w:color w:val="000000" w:themeColor="text1"/>
        </w:rPr>
        <w:t>Kritisk</w:t>
      </w:r>
      <w:proofErr w:type="spellEnd"/>
      <w:r w:rsidRPr="004F1D23">
        <w:rPr>
          <w:rFonts w:ascii="Verdana" w:hAnsi="Verdana"/>
          <w:color w:val="000000" w:themeColor="text1"/>
        </w:rPr>
        <w:t xml:space="preserve"> Revy’s leading vision and concept of “humane art, art for society’s sake” was formulated in a critical dialogue with contemporary currents and positions in international modernism such as Le Corbusier, Russian constructivism and the German Bauhaus School.</w:t>
      </w:r>
    </w:p>
    <w:p w14:paraId="26706CE1" w14:textId="420DB72D" w:rsidR="009B169B" w:rsidRPr="004F1D23" w:rsidRDefault="009B169B" w:rsidP="009B169B">
      <w:pPr>
        <w:rPr>
          <w:rFonts w:ascii="Verdana" w:eastAsia="Times New Roman" w:hAnsi="Verdana" w:cs="Calibri"/>
          <w:color w:val="000000" w:themeColor="text1"/>
          <w:sz w:val="20"/>
          <w:szCs w:val="20"/>
        </w:rPr>
      </w:pPr>
    </w:p>
    <w:p w14:paraId="2338FF1C" w14:textId="5C9F8CC4" w:rsidR="009B169B" w:rsidRDefault="009B169B" w:rsidP="009B169B">
      <w:pPr>
        <w:rPr>
          <w:rFonts w:ascii="Verdana" w:eastAsia="Times New Roman" w:hAnsi="Verdana" w:cs="Calibri"/>
          <w:color w:val="000000"/>
          <w:sz w:val="20"/>
          <w:szCs w:val="20"/>
        </w:rPr>
      </w:pPr>
    </w:p>
    <w:p w14:paraId="206D4443" w14:textId="73599B68" w:rsidR="009B169B" w:rsidRPr="009B169B" w:rsidRDefault="009B169B" w:rsidP="009B169B">
      <w:pPr>
        <w:rPr>
          <w:rFonts w:ascii="Verdana" w:eastAsia="Times New Roman" w:hAnsi="Verdana" w:cs="Calibri"/>
          <w:color w:val="000000"/>
          <w:sz w:val="18"/>
          <w:szCs w:val="20"/>
        </w:rPr>
      </w:pPr>
      <w:r w:rsidRPr="009B169B">
        <w:rPr>
          <w:rFonts w:ascii="Verdana" w:eastAsia="Times New Roman" w:hAnsi="Verdana" w:cs="Calibri"/>
          <w:b/>
          <w:color w:val="000000"/>
          <w:sz w:val="18"/>
          <w:szCs w:val="20"/>
        </w:rPr>
        <w:t xml:space="preserve">Torben </w:t>
      </w:r>
      <w:proofErr w:type="spellStart"/>
      <w:r w:rsidRPr="009B169B">
        <w:rPr>
          <w:rFonts w:ascii="Verdana" w:eastAsia="Times New Roman" w:hAnsi="Verdana" w:cs="Calibri"/>
          <w:b/>
          <w:color w:val="000000"/>
          <w:sz w:val="18"/>
          <w:szCs w:val="20"/>
        </w:rPr>
        <w:t>Jelsbak</w:t>
      </w:r>
      <w:proofErr w:type="spellEnd"/>
      <w:r w:rsidRPr="009B169B">
        <w:rPr>
          <w:rFonts w:ascii="Verdana" w:eastAsia="Times New Roman" w:hAnsi="Verdana" w:cs="Calibri"/>
          <w:color w:val="000000"/>
          <w:sz w:val="18"/>
          <w:szCs w:val="20"/>
        </w:rPr>
        <w:t xml:space="preserve"> is</w:t>
      </w:r>
      <w:r w:rsidR="00C3286E">
        <w:rPr>
          <w:rFonts w:ascii="Verdana" w:eastAsia="Times New Roman" w:hAnsi="Verdana" w:cs="Calibri"/>
          <w:color w:val="000000"/>
          <w:sz w:val="18"/>
          <w:szCs w:val="20"/>
        </w:rPr>
        <w:t xml:space="preserve"> </w:t>
      </w:r>
      <w:r w:rsidR="004F1D23">
        <w:rPr>
          <w:rFonts w:ascii="Verdana" w:eastAsia="Times New Roman" w:hAnsi="Verdana" w:cs="Calibri"/>
          <w:color w:val="000000"/>
          <w:sz w:val="18"/>
          <w:szCs w:val="20"/>
        </w:rPr>
        <w:t>an</w:t>
      </w:r>
      <w:r w:rsidRPr="009B169B">
        <w:rPr>
          <w:rFonts w:ascii="Verdana" w:eastAsia="Times New Roman" w:hAnsi="Verdana" w:cs="Calibri"/>
          <w:color w:val="000000"/>
          <w:sz w:val="18"/>
          <w:szCs w:val="20"/>
        </w:rPr>
        <w:t xml:space="preserve"> Associate Professor at the Department of Nordic Studies and Linguistics, Copenhagen University. His current research concerns the interrelationship and exchange between the 20th century modernist avant-gardes and contemporary media and popular culture. For the list of Torben’s publications and more information about his activities please </w:t>
      </w:r>
      <w:r w:rsidR="00C3286E">
        <w:rPr>
          <w:rFonts w:ascii="Verdana" w:eastAsia="Times New Roman" w:hAnsi="Verdana" w:cs="Calibri"/>
          <w:color w:val="000000"/>
          <w:sz w:val="18"/>
          <w:szCs w:val="20"/>
        </w:rPr>
        <w:t>visit</w:t>
      </w:r>
      <w:r w:rsidRPr="009B169B">
        <w:rPr>
          <w:rFonts w:ascii="Verdana" w:eastAsia="Times New Roman" w:hAnsi="Verdana" w:cs="Calibri"/>
          <w:color w:val="000000"/>
          <w:sz w:val="18"/>
          <w:szCs w:val="20"/>
        </w:rPr>
        <w:t xml:space="preserve"> his profile at </w:t>
      </w:r>
      <w:hyperlink r:id="rId6" w:history="1">
        <w:r w:rsidRPr="009B169B">
          <w:rPr>
            <w:rStyle w:val="Hyperlink"/>
            <w:rFonts w:ascii="Verdana" w:eastAsia="Times New Roman" w:hAnsi="Verdana" w:cs="Calibri"/>
            <w:sz w:val="18"/>
            <w:szCs w:val="20"/>
          </w:rPr>
          <w:t>https://nors.ku.dk/english/staff/?pure=en%2Fpersons%2Ftorben-jelsbak(385bf3e2-8189-4050-9b3a-7b63952e8fa6)%2Fpublications.html</w:t>
        </w:r>
      </w:hyperlink>
    </w:p>
    <w:p w14:paraId="394D261A" w14:textId="1FBA3687" w:rsidR="009B169B" w:rsidRPr="00C3286E" w:rsidRDefault="009B169B">
      <w:pPr>
        <w:rPr>
          <w:rFonts w:ascii="Verdana" w:eastAsia="Times New Roman" w:hAnsi="Verdana" w:cs="Calibri"/>
          <w:color w:val="000000"/>
          <w:sz w:val="18"/>
          <w:szCs w:val="20"/>
        </w:rPr>
      </w:pPr>
      <w:r w:rsidRPr="009B169B">
        <w:rPr>
          <w:rFonts w:ascii="Verdana" w:eastAsia="Times New Roman" w:hAnsi="Verdana" w:cs="Calibri"/>
          <w:color w:val="000000"/>
          <w:sz w:val="18"/>
          <w:szCs w:val="20"/>
        </w:rPr>
        <w:t xml:space="preserve"> </w:t>
      </w:r>
    </w:p>
    <w:sectPr w:rsidR="009B169B" w:rsidRPr="00C3286E" w:rsidSect="007429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9B"/>
    <w:rsid w:val="00004D8B"/>
    <w:rsid w:val="00111BFF"/>
    <w:rsid w:val="001D6BAF"/>
    <w:rsid w:val="002A5AB2"/>
    <w:rsid w:val="004F1D23"/>
    <w:rsid w:val="005D3163"/>
    <w:rsid w:val="007429F4"/>
    <w:rsid w:val="007F3C11"/>
    <w:rsid w:val="009B169B"/>
    <w:rsid w:val="00C3286E"/>
    <w:rsid w:val="00C7670E"/>
    <w:rsid w:val="00C94B02"/>
    <w:rsid w:val="00E229CB"/>
    <w:rsid w:val="00FA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43D49"/>
  <w15:chartTrackingRefBased/>
  <w15:docId w15:val="{5E992764-512C-C64E-AA38-00319765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6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169B"/>
    <w:rPr>
      <w:rFonts w:ascii="Times New Roman" w:hAnsi="Times New Roman" w:cs="Times New Roman"/>
      <w:sz w:val="18"/>
      <w:szCs w:val="18"/>
    </w:rPr>
  </w:style>
  <w:style w:type="paragraph" w:styleId="NormalWeb">
    <w:name w:val="Normal (Web)"/>
    <w:basedOn w:val="Normal"/>
    <w:uiPriority w:val="99"/>
    <w:unhideWhenUsed/>
    <w:rsid w:val="009B169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B169B"/>
    <w:rPr>
      <w:color w:val="0563C1" w:themeColor="hyperlink"/>
      <w:u w:val="single"/>
    </w:rPr>
  </w:style>
  <w:style w:type="table" w:styleId="TableGrid">
    <w:name w:val="Table Grid"/>
    <w:basedOn w:val="TableNormal"/>
    <w:uiPriority w:val="39"/>
    <w:rsid w:val="00C32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12280">
      <w:bodyDiv w:val="1"/>
      <w:marLeft w:val="0"/>
      <w:marRight w:val="0"/>
      <w:marTop w:val="0"/>
      <w:marBottom w:val="0"/>
      <w:divBdr>
        <w:top w:val="none" w:sz="0" w:space="0" w:color="auto"/>
        <w:left w:val="none" w:sz="0" w:space="0" w:color="auto"/>
        <w:bottom w:val="none" w:sz="0" w:space="0" w:color="auto"/>
        <w:right w:val="none" w:sz="0" w:space="0" w:color="auto"/>
      </w:divBdr>
    </w:div>
    <w:div w:id="784081339">
      <w:bodyDiv w:val="1"/>
      <w:marLeft w:val="0"/>
      <w:marRight w:val="0"/>
      <w:marTop w:val="0"/>
      <w:marBottom w:val="0"/>
      <w:divBdr>
        <w:top w:val="none" w:sz="0" w:space="0" w:color="auto"/>
        <w:left w:val="none" w:sz="0" w:space="0" w:color="auto"/>
        <w:bottom w:val="none" w:sz="0" w:space="0" w:color="auto"/>
        <w:right w:val="none" w:sz="0" w:space="0" w:color="auto"/>
      </w:divBdr>
    </w:div>
    <w:div w:id="914051762">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8">
          <w:marLeft w:val="0"/>
          <w:marRight w:val="0"/>
          <w:marTop w:val="0"/>
          <w:marBottom w:val="0"/>
          <w:divBdr>
            <w:top w:val="none" w:sz="0" w:space="0" w:color="auto"/>
            <w:left w:val="none" w:sz="0" w:space="0" w:color="auto"/>
            <w:bottom w:val="none" w:sz="0" w:space="0" w:color="auto"/>
            <w:right w:val="none" w:sz="0" w:space="0" w:color="auto"/>
          </w:divBdr>
          <w:divsChild>
            <w:div w:id="1074858420">
              <w:marLeft w:val="0"/>
              <w:marRight w:val="0"/>
              <w:marTop w:val="0"/>
              <w:marBottom w:val="0"/>
              <w:divBdr>
                <w:top w:val="none" w:sz="0" w:space="0" w:color="auto"/>
                <w:left w:val="none" w:sz="0" w:space="0" w:color="auto"/>
                <w:bottom w:val="none" w:sz="0" w:space="0" w:color="auto"/>
                <w:right w:val="none" w:sz="0" w:space="0" w:color="auto"/>
              </w:divBdr>
              <w:divsChild>
                <w:div w:id="292296981">
                  <w:marLeft w:val="0"/>
                  <w:marRight w:val="0"/>
                  <w:marTop w:val="0"/>
                  <w:marBottom w:val="0"/>
                  <w:divBdr>
                    <w:top w:val="none" w:sz="0" w:space="0" w:color="auto"/>
                    <w:left w:val="none" w:sz="0" w:space="0" w:color="auto"/>
                    <w:bottom w:val="none" w:sz="0" w:space="0" w:color="auto"/>
                    <w:right w:val="none" w:sz="0" w:space="0" w:color="auto"/>
                  </w:divBdr>
                  <w:divsChild>
                    <w:div w:id="18633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s.ku.dk/english/staff/?pure=en%2Fpersons%2Ftorben-jelsbak(385bf3e2-8189-4050-9b3a-7b63952e8fa6)%2Fpublications.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step</dc:creator>
  <cp:keywords/>
  <dc:description/>
  <cp:lastModifiedBy>ieva step</cp:lastModifiedBy>
  <cp:revision>3</cp:revision>
  <dcterms:created xsi:type="dcterms:W3CDTF">2019-04-04T11:10:00Z</dcterms:created>
  <dcterms:modified xsi:type="dcterms:W3CDTF">2019-04-04T12:21:00Z</dcterms:modified>
</cp:coreProperties>
</file>