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3B06" w14:textId="625A9DFA" w:rsidR="00D45B5A" w:rsidRDefault="00D45B5A" w:rsidP="00D45B5A">
      <w:pPr>
        <w:pStyle w:val="Akapitzlist"/>
        <w:ind w:left="1429" w:firstLine="0"/>
        <w:jc w:val="center"/>
        <w:rPr>
          <w:lang w:val="en-US"/>
        </w:rPr>
      </w:pPr>
      <w:r w:rsidRPr="00D45B5A">
        <w:rPr>
          <w:lang w:val="en-US"/>
        </w:rPr>
        <w:t xml:space="preserve">Vilniaus </w:t>
      </w:r>
      <w:proofErr w:type="spellStart"/>
      <w:r w:rsidRPr="00D45B5A">
        <w:rPr>
          <w:lang w:val="en-US"/>
        </w:rPr>
        <w:t>universiteto</w:t>
      </w:r>
      <w:proofErr w:type="spellEnd"/>
      <w:r w:rsidR="002219AF">
        <w:rPr>
          <w:lang w:val="en-US"/>
        </w:rPr>
        <w:t xml:space="preserve"> </w:t>
      </w:r>
      <w:proofErr w:type="spellStart"/>
      <w:r w:rsidR="002219AF">
        <w:rPr>
          <w:lang w:val="en-US"/>
        </w:rPr>
        <w:t>Polonistikos</w:t>
      </w:r>
      <w:proofErr w:type="spellEnd"/>
      <w:r w:rsidR="002219AF">
        <w:rPr>
          <w:lang w:val="en-US"/>
        </w:rPr>
        <w:t xml:space="preserve"> </w:t>
      </w:r>
      <w:proofErr w:type="spellStart"/>
      <w:r w:rsidR="002219AF">
        <w:rPr>
          <w:lang w:val="en-US"/>
        </w:rPr>
        <w:t>centras</w:t>
      </w:r>
      <w:proofErr w:type="spellEnd"/>
      <w:r w:rsidR="002219AF">
        <w:rPr>
          <w:lang w:val="en-US"/>
        </w:rPr>
        <w:t xml:space="preserve"> </w:t>
      </w:r>
    </w:p>
    <w:p w14:paraId="67C33B85" w14:textId="77777777" w:rsidR="00CE0D2B" w:rsidRDefault="00CE0D2B" w:rsidP="00CE0D2B">
      <w:pPr>
        <w:pStyle w:val="Akapitzlist"/>
        <w:ind w:left="1429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maloniai kviečia į Sociolingvistikos komisijos, akredituotos prie Tarptautinio slavistikos komiteto, VI tarptautinę mokslinę konferenciją </w:t>
      </w:r>
    </w:p>
    <w:p w14:paraId="73710BEA" w14:textId="519BF999" w:rsidR="00CE0D2B" w:rsidRDefault="00CE0D2B" w:rsidP="00CE0D2B">
      <w:pPr>
        <w:pStyle w:val="Akapitzlist"/>
        <w:ind w:left="1429"/>
        <w:jc w:val="center"/>
        <w:rPr>
          <w:szCs w:val="24"/>
          <w:lang w:val="lt-LT"/>
        </w:rPr>
      </w:pPr>
      <w:r>
        <w:rPr>
          <w:szCs w:val="24"/>
          <w:lang w:val="lt-LT"/>
        </w:rPr>
        <w:t>iš ciklo „Slavų kalbos sociolingvistikos aspektu“</w:t>
      </w:r>
    </w:p>
    <w:p w14:paraId="2BD43BF5" w14:textId="77777777" w:rsidR="00BE668C" w:rsidRPr="00D1749F" w:rsidRDefault="00BE668C" w:rsidP="00D1749F">
      <w:pPr>
        <w:jc w:val="center"/>
        <w:rPr>
          <w:lang w:val="lt-LT"/>
        </w:rPr>
      </w:pPr>
    </w:p>
    <w:p w14:paraId="1A1F6BE8" w14:textId="58117FD2" w:rsidR="00D45B5A" w:rsidRDefault="00D45B5A" w:rsidP="00D45B5A">
      <w:pPr>
        <w:spacing w:after="200" w:line="276" w:lineRule="auto"/>
        <w:ind w:firstLine="0"/>
        <w:jc w:val="center"/>
        <w:rPr>
          <w:rFonts w:eastAsia="Times New Roman" w:cs="Times New Roman"/>
          <w:b/>
          <w:bCs/>
          <w:sz w:val="28"/>
          <w:szCs w:val="28"/>
          <w:lang w:val="lt-LT"/>
        </w:rPr>
      </w:pPr>
      <w:r>
        <w:rPr>
          <w:rFonts w:eastAsia="Times New Roman" w:cs="Times New Roman"/>
          <w:b/>
          <w:bCs/>
          <w:sz w:val="28"/>
          <w:szCs w:val="28"/>
          <w:lang w:val="lt-LT"/>
        </w:rPr>
        <w:t>„</w:t>
      </w:r>
      <w:r w:rsidR="0083121F">
        <w:rPr>
          <w:rFonts w:eastAsia="Times New Roman" w:cs="Times New Roman"/>
          <w:b/>
          <w:bCs/>
          <w:sz w:val="28"/>
          <w:szCs w:val="28"/>
          <w:lang w:val="lt-LT"/>
        </w:rPr>
        <w:t>Slavijos paribiai XX–</w:t>
      </w:r>
      <w:r w:rsidR="00B20400" w:rsidRPr="00D45B5A">
        <w:rPr>
          <w:rFonts w:eastAsia="Times New Roman" w:cs="Times New Roman"/>
          <w:b/>
          <w:bCs/>
          <w:sz w:val="28"/>
          <w:szCs w:val="28"/>
          <w:lang w:val="lt-LT"/>
        </w:rPr>
        <w:t>XXI amži</w:t>
      </w:r>
      <w:r w:rsidR="0083121F">
        <w:rPr>
          <w:rFonts w:eastAsia="Times New Roman" w:cs="Times New Roman"/>
          <w:b/>
          <w:bCs/>
          <w:sz w:val="28"/>
          <w:szCs w:val="28"/>
          <w:lang w:val="lt-LT"/>
        </w:rPr>
        <w:t>ų</w:t>
      </w:r>
      <w:r w:rsidR="00B20400" w:rsidRPr="00D45B5A">
        <w:rPr>
          <w:rFonts w:eastAsia="Times New Roman" w:cs="Times New Roman"/>
          <w:b/>
          <w:bCs/>
          <w:sz w:val="28"/>
          <w:szCs w:val="28"/>
          <w:lang w:val="lt-LT"/>
        </w:rPr>
        <w:t xml:space="preserve"> sandūroje. Kalba</w:t>
      </w:r>
      <w:r w:rsidR="00DE5951" w:rsidRPr="00DE5951">
        <w:rPr>
          <w:rFonts w:eastAsia="Times New Roman" w:cs="Times New Roman"/>
          <w:b/>
          <w:bCs/>
          <w:sz w:val="28"/>
          <w:szCs w:val="28"/>
          <w:lang w:val="lt-LT"/>
        </w:rPr>
        <w:t>–</w:t>
      </w:r>
      <w:r w:rsidR="00B20400" w:rsidRPr="00D45B5A">
        <w:rPr>
          <w:rFonts w:eastAsia="Times New Roman" w:cs="Times New Roman"/>
          <w:b/>
          <w:bCs/>
          <w:sz w:val="28"/>
          <w:szCs w:val="28"/>
          <w:lang w:val="lt-LT"/>
        </w:rPr>
        <w:t>visuomenė</w:t>
      </w:r>
      <w:r w:rsidR="00DE5951" w:rsidRPr="00DE5951">
        <w:rPr>
          <w:rFonts w:eastAsia="Times New Roman" w:cs="Times New Roman"/>
          <w:b/>
          <w:bCs/>
          <w:sz w:val="28"/>
          <w:szCs w:val="28"/>
          <w:lang w:val="lt-LT"/>
        </w:rPr>
        <w:t>–</w:t>
      </w:r>
      <w:r w:rsidR="00B20400" w:rsidRPr="00D45B5A">
        <w:rPr>
          <w:rFonts w:eastAsia="Times New Roman" w:cs="Times New Roman"/>
          <w:b/>
          <w:bCs/>
          <w:sz w:val="28"/>
          <w:szCs w:val="28"/>
          <w:lang w:val="lt-LT"/>
        </w:rPr>
        <w:t>kultūra</w:t>
      </w:r>
      <w:r w:rsidR="00DE5951" w:rsidRPr="00DE5951">
        <w:rPr>
          <w:rFonts w:eastAsia="Times New Roman" w:cs="Times New Roman"/>
          <w:b/>
          <w:bCs/>
          <w:sz w:val="28"/>
          <w:szCs w:val="28"/>
          <w:lang w:val="lt-LT"/>
        </w:rPr>
        <w:t>–</w:t>
      </w:r>
      <w:r w:rsidR="00B20400" w:rsidRPr="00D45B5A">
        <w:rPr>
          <w:rFonts w:eastAsia="Times New Roman" w:cs="Times New Roman"/>
          <w:b/>
          <w:bCs/>
          <w:sz w:val="28"/>
          <w:szCs w:val="28"/>
          <w:lang w:val="lt-LT"/>
        </w:rPr>
        <w:t>tapatybė</w:t>
      </w:r>
      <w:r>
        <w:rPr>
          <w:rFonts w:eastAsia="Times New Roman" w:cs="Times New Roman"/>
          <w:b/>
          <w:bCs/>
          <w:sz w:val="28"/>
          <w:szCs w:val="28"/>
          <w:lang w:val="lt-LT"/>
        </w:rPr>
        <w:t>“</w:t>
      </w:r>
      <w:r w:rsidR="00B20400" w:rsidRPr="00D45B5A">
        <w:rPr>
          <w:rFonts w:eastAsia="Times New Roman" w:cs="Times New Roman"/>
          <w:b/>
          <w:bCs/>
          <w:sz w:val="28"/>
          <w:szCs w:val="28"/>
          <w:lang w:val="lt-LT"/>
        </w:rPr>
        <w:t xml:space="preserve"> ir kultūrinės lingvistikos dirbtuv</w:t>
      </w:r>
      <w:r>
        <w:rPr>
          <w:rFonts w:eastAsia="Times New Roman" w:cs="Times New Roman"/>
          <w:b/>
          <w:bCs/>
          <w:sz w:val="28"/>
          <w:szCs w:val="28"/>
          <w:lang w:val="lt-LT"/>
        </w:rPr>
        <w:t>e</w:t>
      </w:r>
      <w:r w:rsidR="00FF23D1">
        <w:rPr>
          <w:rFonts w:eastAsia="Times New Roman" w:cs="Times New Roman"/>
          <w:b/>
          <w:bCs/>
          <w:sz w:val="28"/>
          <w:szCs w:val="28"/>
          <w:lang w:val="lt-LT"/>
        </w:rPr>
        <w:t>s</w:t>
      </w:r>
      <w:r w:rsidR="00B20400" w:rsidRPr="00D45B5A">
        <w:rPr>
          <w:rFonts w:eastAsia="Times New Roman" w:cs="Times New Roman"/>
          <w:b/>
          <w:bCs/>
          <w:sz w:val="28"/>
          <w:szCs w:val="28"/>
          <w:lang w:val="lt-LT"/>
        </w:rPr>
        <w:t xml:space="preserve"> </w:t>
      </w:r>
    </w:p>
    <w:p w14:paraId="10F77D9D" w14:textId="66122A6A" w:rsidR="00D1749F" w:rsidRDefault="00D45B5A" w:rsidP="00D1749F">
      <w:pPr>
        <w:spacing w:line="276" w:lineRule="auto"/>
        <w:ind w:firstLine="0"/>
        <w:jc w:val="center"/>
        <w:rPr>
          <w:rFonts w:eastAsia="Times New Roman" w:cs="Times New Roman"/>
          <w:b/>
          <w:bCs/>
          <w:szCs w:val="24"/>
          <w:lang w:val="lt-LT"/>
        </w:rPr>
      </w:pPr>
      <w:r w:rsidRPr="00D45B5A">
        <w:rPr>
          <w:rFonts w:eastAsia="Times New Roman" w:cs="Times New Roman"/>
          <w:b/>
          <w:bCs/>
          <w:szCs w:val="24"/>
          <w:lang w:val="lt-LT"/>
        </w:rPr>
        <w:t>2022 m. r</w:t>
      </w:r>
      <w:r w:rsidR="00B20400" w:rsidRPr="00D45B5A">
        <w:rPr>
          <w:rFonts w:eastAsia="Times New Roman" w:cs="Times New Roman"/>
          <w:b/>
          <w:bCs/>
          <w:szCs w:val="24"/>
          <w:lang w:val="lt-LT"/>
        </w:rPr>
        <w:t>ugsėj</w:t>
      </w:r>
      <w:r w:rsidRPr="00D45B5A">
        <w:rPr>
          <w:rFonts w:eastAsia="Times New Roman" w:cs="Times New Roman"/>
          <w:b/>
          <w:bCs/>
          <w:szCs w:val="24"/>
          <w:lang w:val="lt-LT"/>
        </w:rPr>
        <w:t>o 8</w:t>
      </w:r>
      <w:r w:rsidR="0083121F">
        <w:rPr>
          <w:rFonts w:eastAsia="Times New Roman" w:cs="Times New Roman"/>
          <w:b/>
          <w:bCs/>
          <w:szCs w:val="24"/>
          <w:lang w:val="lt-LT"/>
        </w:rPr>
        <w:t>–</w:t>
      </w:r>
      <w:r w:rsidRPr="00D45B5A">
        <w:rPr>
          <w:rFonts w:eastAsia="Times New Roman" w:cs="Times New Roman"/>
          <w:b/>
          <w:bCs/>
          <w:szCs w:val="24"/>
          <w:lang w:val="lt-LT"/>
        </w:rPr>
        <w:t>10 d.</w:t>
      </w:r>
      <w:r w:rsidR="00B20400" w:rsidRPr="00D45B5A">
        <w:rPr>
          <w:rFonts w:eastAsia="Times New Roman" w:cs="Times New Roman"/>
          <w:b/>
          <w:bCs/>
          <w:szCs w:val="24"/>
          <w:lang w:val="lt-LT"/>
        </w:rPr>
        <w:t xml:space="preserve"> </w:t>
      </w:r>
    </w:p>
    <w:p w14:paraId="307765AC" w14:textId="77777777" w:rsidR="00D1749F" w:rsidRPr="00D1749F" w:rsidRDefault="00D1749F" w:rsidP="00D1749F">
      <w:pPr>
        <w:spacing w:line="276" w:lineRule="auto"/>
        <w:ind w:firstLine="0"/>
        <w:jc w:val="center"/>
        <w:rPr>
          <w:rFonts w:eastAsia="Times New Roman" w:cs="Times New Roman"/>
          <w:szCs w:val="24"/>
          <w:lang w:val="lt-LT"/>
        </w:rPr>
      </w:pPr>
      <w:r w:rsidRPr="00D1749F">
        <w:rPr>
          <w:rFonts w:eastAsia="Times New Roman" w:cs="Times New Roman"/>
          <w:szCs w:val="24"/>
          <w:lang w:val="lt-LT"/>
        </w:rPr>
        <w:t>Vilniaus universitetas, Filologijos fakultetas</w:t>
      </w:r>
    </w:p>
    <w:p w14:paraId="58174883" w14:textId="433051FF" w:rsidR="00B20400" w:rsidRPr="00D45B5A" w:rsidRDefault="00D1749F" w:rsidP="00D1749F">
      <w:pPr>
        <w:spacing w:line="276" w:lineRule="auto"/>
        <w:ind w:firstLine="0"/>
        <w:jc w:val="center"/>
        <w:rPr>
          <w:rFonts w:ascii="Calibri" w:eastAsia="Times New Roman" w:hAnsi="Calibri" w:cs="Calibri"/>
          <w:b/>
          <w:bCs/>
          <w:szCs w:val="24"/>
          <w:lang w:val="lt-LT"/>
        </w:rPr>
      </w:pPr>
      <w:r w:rsidRPr="00D1749F">
        <w:rPr>
          <w:rFonts w:eastAsia="Times New Roman" w:cs="Times New Roman"/>
          <w:szCs w:val="24"/>
          <w:lang w:val="lt-LT"/>
        </w:rPr>
        <w:t>Universiteto g. 3, Vilnius</w:t>
      </w:r>
      <w:r w:rsidR="00B20400" w:rsidRPr="00D45B5A">
        <w:rPr>
          <w:rFonts w:eastAsia="Times New Roman" w:cs="Times New Roman"/>
          <w:b/>
          <w:bCs/>
          <w:szCs w:val="24"/>
          <w:lang w:val="lt-LT"/>
        </w:rPr>
        <w:br/>
      </w:r>
    </w:p>
    <w:p w14:paraId="5D5BA77F" w14:textId="26E01C4E" w:rsidR="008277EA" w:rsidRDefault="008277EA" w:rsidP="00D1749F">
      <w:pPr>
        <w:rPr>
          <w:lang w:val="lt-LT"/>
        </w:rPr>
      </w:pPr>
      <w:r w:rsidRPr="00D1749F">
        <w:rPr>
          <w:lang w:val="lt-LT"/>
        </w:rPr>
        <w:t xml:space="preserve">Nagrinėjant amžių sandūroje įvykusius reiškinius slavų kalbose, terminas </w:t>
      </w:r>
      <w:r w:rsidRPr="00A72385">
        <w:rPr>
          <w:i/>
          <w:lang w:val="lt-LT"/>
        </w:rPr>
        <w:t>paribys</w:t>
      </w:r>
      <w:r w:rsidRPr="00D1749F">
        <w:rPr>
          <w:lang w:val="lt-LT"/>
        </w:rPr>
        <w:t xml:space="preserve"> gali reikšti ir pereinamąją būseną ar</w:t>
      </w:r>
      <w:r>
        <w:rPr>
          <w:lang w:val="lt-LT"/>
        </w:rPr>
        <w:t>ba</w:t>
      </w:r>
      <w:r w:rsidRPr="00D1749F">
        <w:rPr>
          <w:lang w:val="lt-LT"/>
        </w:rPr>
        <w:t xml:space="preserve"> sritį, ir hibridinį kalbos atmainų pobūdį, bendravimo metodus ir kt. </w:t>
      </w:r>
      <w:r w:rsidR="00EA34DE">
        <w:rPr>
          <w:lang w:val="lt-LT"/>
        </w:rPr>
        <w:t>Plačiai</w:t>
      </w:r>
      <w:r>
        <w:rPr>
          <w:lang w:val="lt-LT"/>
        </w:rPr>
        <w:t xml:space="preserve"> supra</w:t>
      </w:r>
      <w:r w:rsidR="00EA34DE">
        <w:rPr>
          <w:lang w:val="lt-LT"/>
        </w:rPr>
        <w:t>sdami</w:t>
      </w:r>
      <w:r w:rsidR="00A43152">
        <w:rPr>
          <w:lang w:val="lt-LT"/>
        </w:rPr>
        <w:t xml:space="preserve"> </w:t>
      </w:r>
      <w:r w:rsidR="00A43152" w:rsidRPr="00A72385">
        <w:rPr>
          <w:i/>
          <w:lang w:val="lt-LT"/>
        </w:rPr>
        <w:t>parib</w:t>
      </w:r>
      <w:r w:rsidR="00EA34DE">
        <w:rPr>
          <w:i/>
          <w:lang w:val="lt-LT"/>
        </w:rPr>
        <w:t>į</w:t>
      </w:r>
      <w:r>
        <w:rPr>
          <w:lang w:val="lt-LT"/>
        </w:rPr>
        <w:t xml:space="preserve">, </w:t>
      </w:r>
      <w:r w:rsidR="00A43152">
        <w:rPr>
          <w:lang w:val="lt-LT"/>
        </w:rPr>
        <w:t xml:space="preserve">konferencijoje </w:t>
      </w:r>
      <w:r w:rsidR="00047248" w:rsidRPr="00D1749F">
        <w:rPr>
          <w:lang w:val="lt-LT"/>
        </w:rPr>
        <w:t xml:space="preserve">parodytume realybės, kurioje šiandien funkcionuoja slavų regionas, sudėtingumą. </w:t>
      </w:r>
    </w:p>
    <w:p w14:paraId="3EE702DF" w14:textId="42515389" w:rsidR="00047248" w:rsidRPr="00D1749F" w:rsidRDefault="00047248" w:rsidP="00D1749F">
      <w:pPr>
        <w:rPr>
          <w:lang w:val="lt-LT"/>
        </w:rPr>
      </w:pPr>
      <w:r w:rsidRPr="00D1749F">
        <w:rPr>
          <w:lang w:val="lt-LT"/>
        </w:rPr>
        <w:t xml:space="preserve">Paskutiniojo XX amžiaus dešimtmečio geopolitiniai pokyčiai suformavo naujas </w:t>
      </w:r>
      <w:r w:rsidRPr="00D1749F">
        <w:rPr>
          <w:color w:val="000000" w:themeColor="text1"/>
          <w:lang w:val="lt-LT"/>
        </w:rPr>
        <w:t xml:space="preserve">teritorines Europos </w:t>
      </w:r>
      <w:r w:rsidR="00731FB3" w:rsidRPr="00D1749F">
        <w:rPr>
          <w:color w:val="000000" w:themeColor="text1"/>
          <w:lang w:val="lt-LT"/>
        </w:rPr>
        <w:t>paribio</w:t>
      </w:r>
      <w:r w:rsidRPr="00D1749F">
        <w:rPr>
          <w:color w:val="000000" w:themeColor="text1"/>
          <w:lang w:val="lt-LT"/>
        </w:rPr>
        <w:t xml:space="preserve"> zonas</w:t>
      </w:r>
      <w:r w:rsidRPr="00D1749F">
        <w:rPr>
          <w:lang w:val="lt-LT"/>
        </w:rPr>
        <w:t xml:space="preserve">, taip pat turėjo įtakos atskirų slavų kalbų sociolingvistinei situacijai. XX–XXI amžių sandūroje technologinė revoliucija paspartino komunikacijos </w:t>
      </w:r>
      <w:r w:rsidRPr="00A72385">
        <w:rPr>
          <w:lang w:val="lt-LT"/>
        </w:rPr>
        <w:t>modelių</w:t>
      </w:r>
      <w:r w:rsidRPr="00D1749F">
        <w:rPr>
          <w:lang w:val="lt-LT"/>
        </w:rPr>
        <w:t xml:space="preserve"> globalizaciją, paskatino naujų medijų, žanrų ir kalbos formų atsiradimą. Dėl globalizac</w:t>
      </w:r>
      <w:r w:rsidR="008277EA">
        <w:rPr>
          <w:lang w:val="lt-LT"/>
        </w:rPr>
        <w:t>ijos procesų slavų kalbų sistema</w:t>
      </w:r>
      <w:r w:rsidRPr="00D1749F">
        <w:rPr>
          <w:lang w:val="lt-LT"/>
        </w:rPr>
        <w:t>s daugiausia veikia anglų kalb</w:t>
      </w:r>
      <w:r w:rsidR="00A72385">
        <w:rPr>
          <w:lang w:val="lt-LT"/>
        </w:rPr>
        <w:t>a</w:t>
      </w:r>
      <w:r w:rsidRPr="00D1749F">
        <w:rPr>
          <w:lang w:val="lt-LT"/>
        </w:rPr>
        <w:t xml:space="preserve">. Neribotas idėjų ir </w:t>
      </w:r>
      <w:r w:rsidR="00D63239">
        <w:rPr>
          <w:lang w:val="lt-LT"/>
        </w:rPr>
        <w:t xml:space="preserve">komunikacijos </w:t>
      </w:r>
      <w:r w:rsidRPr="00A72385">
        <w:rPr>
          <w:lang w:val="lt-LT"/>
        </w:rPr>
        <w:t>modelių</w:t>
      </w:r>
      <w:r w:rsidRPr="00D1749F">
        <w:rPr>
          <w:lang w:val="lt-LT"/>
        </w:rPr>
        <w:t xml:space="preserve"> srautas bei kultūr</w:t>
      </w:r>
      <w:r w:rsidR="00593323">
        <w:rPr>
          <w:lang w:val="lt-LT"/>
        </w:rPr>
        <w:t>ų</w:t>
      </w:r>
      <w:r w:rsidRPr="00D1749F">
        <w:rPr>
          <w:lang w:val="lt-LT"/>
        </w:rPr>
        <w:t xml:space="preserve"> homogenizacija </w:t>
      </w:r>
      <w:r w:rsidR="00D63239">
        <w:rPr>
          <w:lang w:val="lt-LT"/>
        </w:rPr>
        <w:t>ne</w:t>
      </w:r>
      <w:r w:rsidR="00E25577">
        <w:rPr>
          <w:lang w:val="lt-LT"/>
        </w:rPr>
        <w:t>pan</w:t>
      </w:r>
      <w:r w:rsidR="00D63239">
        <w:rPr>
          <w:lang w:val="lt-LT"/>
        </w:rPr>
        <w:t>aikino</w:t>
      </w:r>
      <w:r w:rsidR="00D63239" w:rsidRPr="00D1749F">
        <w:rPr>
          <w:lang w:val="lt-LT"/>
        </w:rPr>
        <w:t xml:space="preserve"> </w:t>
      </w:r>
      <w:r w:rsidRPr="00D1749F">
        <w:rPr>
          <w:lang w:val="lt-LT"/>
        </w:rPr>
        <w:t>tradiciškai suprantamų etninių ir kalbinių sienų, tačiau daugiakalbystė, daugiakultūriškumas, o kartu ir lokalumas įgijo naują dimensiją, be kita ko, virtual</w:t>
      </w:r>
      <w:r w:rsidR="00AF34E7">
        <w:rPr>
          <w:lang w:val="lt-LT"/>
        </w:rPr>
        <w:t>aus</w:t>
      </w:r>
      <w:r w:rsidRPr="00D1749F">
        <w:rPr>
          <w:lang w:val="lt-LT"/>
        </w:rPr>
        <w:t xml:space="preserve"> pasaul</w:t>
      </w:r>
      <w:r w:rsidR="00AF34E7">
        <w:rPr>
          <w:lang w:val="lt-LT"/>
        </w:rPr>
        <w:t>io</w:t>
      </w:r>
      <w:r w:rsidR="00EF38DC" w:rsidRPr="00EF38DC">
        <w:rPr>
          <w:lang w:val="lt-LT"/>
        </w:rPr>
        <w:t xml:space="preserve"> </w:t>
      </w:r>
      <w:r w:rsidR="00EF38DC" w:rsidRPr="00D1749F">
        <w:rPr>
          <w:lang w:val="lt-LT"/>
        </w:rPr>
        <w:t>dėka</w:t>
      </w:r>
      <w:r w:rsidRPr="00D1749F">
        <w:rPr>
          <w:lang w:val="lt-LT"/>
        </w:rPr>
        <w:t>.</w:t>
      </w:r>
      <w:r w:rsidR="00393805">
        <w:rPr>
          <w:lang w:val="lt-LT"/>
        </w:rPr>
        <w:t xml:space="preserve"> </w:t>
      </w:r>
    </w:p>
    <w:p w14:paraId="3F65F8B6" w14:textId="6AD17490" w:rsidR="00047248" w:rsidRPr="00D1749F" w:rsidRDefault="00047248" w:rsidP="00D1749F">
      <w:pPr>
        <w:rPr>
          <w:lang w:val="lt-LT"/>
        </w:rPr>
      </w:pPr>
      <w:r w:rsidRPr="00D1749F">
        <w:rPr>
          <w:lang w:val="lt-LT"/>
        </w:rPr>
        <w:t>Siūl</w:t>
      </w:r>
      <w:r w:rsidR="00CC38F6">
        <w:rPr>
          <w:lang w:val="lt-LT"/>
        </w:rPr>
        <w:t>ydami</w:t>
      </w:r>
      <w:r w:rsidRPr="00D1749F">
        <w:rPr>
          <w:lang w:val="lt-LT"/>
        </w:rPr>
        <w:t xml:space="preserve"> platų požiūrį į šią temą</w:t>
      </w:r>
      <w:r w:rsidR="00EA34DE">
        <w:rPr>
          <w:lang w:val="lt-LT"/>
        </w:rPr>
        <w:t>,</w:t>
      </w:r>
      <w:r w:rsidRPr="00D1749F">
        <w:rPr>
          <w:lang w:val="lt-LT"/>
        </w:rPr>
        <w:t xml:space="preserve"> </w:t>
      </w:r>
      <w:r w:rsidR="0018127C">
        <w:rPr>
          <w:lang w:val="lt-LT"/>
        </w:rPr>
        <w:t xml:space="preserve">kviečiame </w:t>
      </w:r>
      <w:r w:rsidRPr="00D1749F">
        <w:rPr>
          <w:lang w:val="lt-LT"/>
        </w:rPr>
        <w:t>pranešimuose</w:t>
      </w:r>
      <w:r w:rsidR="0018127C">
        <w:rPr>
          <w:lang w:val="lt-LT"/>
        </w:rPr>
        <w:t xml:space="preserve"> aptarti</w:t>
      </w:r>
      <w:r w:rsidR="00A72385">
        <w:rPr>
          <w:lang w:val="lt-LT"/>
        </w:rPr>
        <w:t xml:space="preserve"> </w:t>
      </w:r>
      <w:r w:rsidR="0018127C">
        <w:rPr>
          <w:lang w:val="lt-LT"/>
        </w:rPr>
        <w:t xml:space="preserve">šias </w:t>
      </w:r>
      <w:r w:rsidRPr="00D1749F">
        <w:rPr>
          <w:lang w:val="lt-LT"/>
        </w:rPr>
        <w:t>tem</w:t>
      </w:r>
      <w:r w:rsidR="0018127C">
        <w:rPr>
          <w:lang w:val="lt-LT"/>
        </w:rPr>
        <w:t>a</w:t>
      </w:r>
      <w:r w:rsidRPr="00D1749F">
        <w:rPr>
          <w:lang w:val="lt-LT"/>
        </w:rPr>
        <w:t>s:</w:t>
      </w:r>
    </w:p>
    <w:p w14:paraId="4603247A" w14:textId="2B2A2B96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kalbiniai, teritoriniai ir religiniai paribiai</w:t>
      </w:r>
    </w:p>
    <w:p w14:paraId="019B254E" w14:textId="77777777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kalbiniai ir kultūriniai ryšiai slavų bendruomenėje</w:t>
      </w:r>
    </w:p>
    <w:p w14:paraId="37F2D1AA" w14:textId="0BD6DC7B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slavų ir ne</w:t>
      </w:r>
      <w:r>
        <w:rPr>
          <w:lang w:val="lt-LT"/>
        </w:rPr>
        <w:t xml:space="preserve"> </w:t>
      </w:r>
      <w:r w:rsidRPr="00047248">
        <w:rPr>
          <w:lang w:val="lt-LT"/>
        </w:rPr>
        <w:t>slavų kalbų bei kultūrų kontaktai</w:t>
      </w:r>
    </w:p>
    <w:p w14:paraId="796246AA" w14:textId="3E35553A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 xml:space="preserve">• standartinė </w:t>
      </w:r>
      <w:r w:rsidRPr="00A72385">
        <w:rPr>
          <w:lang w:val="lt-LT"/>
        </w:rPr>
        <w:t xml:space="preserve">kalba ir </w:t>
      </w:r>
      <w:r w:rsidR="005A2D83">
        <w:rPr>
          <w:lang w:val="lt-LT"/>
        </w:rPr>
        <w:t>dialektas, regiolektas</w:t>
      </w:r>
      <w:r w:rsidRPr="00A72385">
        <w:rPr>
          <w:lang w:val="lt-LT"/>
        </w:rPr>
        <w:t xml:space="preserve">, </w:t>
      </w:r>
      <w:r w:rsidRPr="00047248">
        <w:rPr>
          <w:lang w:val="lt-LT"/>
        </w:rPr>
        <w:t>sociolektas</w:t>
      </w:r>
    </w:p>
    <w:p w14:paraId="4A3DE03E" w14:textId="5A468D8F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kaimo kalba –</w:t>
      </w:r>
      <w:r w:rsidR="00147CD7">
        <w:rPr>
          <w:lang w:val="lt-LT"/>
        </w:rPr>
        <w:t xml:space="preserve"> </w:t>
      </w:r>
      <w:r w:rsidRPr="00047248">
        <w:rPr>
          <w:lang w:val="lt-LT"/>
        </w:rPr>
        <w:t>miesto kalba</w:t>
      </w:r>
    </w:p>
    <w:p w14:paraId="42D0875C" w14:textId="77777777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tapatybė daugiakalbėje ir daugiakultūrėje aplinkoje</w:t>
      </w:r>
    </w:p>
    <w:p w14:paraId="54E5B048" w14:textId="673832C8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pasienyj</w:t>
      </w:r>
      <w:r w:rsidR="00E93DF7">
        <w:rPr>
          <w:lang w:val="lt-LT"/>
        </w:rPr>
        <w:t xml:space="preserve">e </w:t>
      </w:r>
      <w:r w:rsidR="00E93DF7" w:rsidRPr="00E93DF7">
        <w:rPr>
          <w:lang w:val="lt-LT"/>
        </w:rPr>
        <w:t xml:space="preserve">susiformavusios </w:t>
      </w:r>
      <w:r w:rsidR="00E93DF7" w:rsidRPr="00047248">
        <w:rPr>
          <w:lang w:val="lt-LT"/>
        </w:rPr>
        <w:t>vertybės</w:t>
      </w:r>
    </w:p>
    <w:p w14:paraId="0AA8AE86" w14:textId="6F534F62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tautin</w:t>
      </w:r>
      <w:r w:rsidR="00E93DF7">
        <w:rPr>
          <w:lang w:val="lt-LT"/>
        </w:rPr>
        <w:t>iai</w:t>
      </w:r>
      <w:r w:rsidRPr="00047248">
        <w:rPr>
          <w:lang w:val="lt-LT"/>
        </w:rPr>
        <w:t>, etnin</w:t>
      </w:r>
      <w:r w:rsidR="00E93DF7">
        <w:rPr>
          <w:lang w:val="lt-LT"/>
        </w:rPr>
        <w:t>iai</w:t>
      </w:r>
      <w:r w:rsidRPr="00047248">
        <w:rPr>
          <w:lang w:val="lt-LT"/>
        </w:rPr>
        <w:t xml:space="preserve"> ir liaudies </w:t>
      </w:r>
      <w:r w:rsidR="005A3617">
        <w:rPr>
          <w:lang w:val="lt-LT"/>
        </w:rPr>
        <w:t>konceptai</w:t>
      </w:r>
    </w:p>
    <w:p w14:paraId="043C0188" w14:textId="4D91292F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 xml:space="preserve">• </w:t>
      </w:r>
      <w:r w:rsidR="00E93DF7">
        <w:rPr>
          <w:lang w:val="lt-LT"/>
        </w:rPr>
        <w:t>lenkų</w:t>
      </w:r>
      <w:r w:rsidRPr="00047248">
        <w:rPr>
          <w:lang w:val="lt-LT"/>
        </w:rPr>
        <w:t xml:space="preserve">, </w:t>
      </w:r>
      <w:r w:rsidR="00E93DF7">
        <w:rPr>
          <w:lang w:val="lt-LT"/>
        </w:rPr>
        <w:t>lietuvių</w:t>
      </w:r>
      <w:r w:rsidRPr="00047248">
        <w:rPr>
          <w:lang w:val="lt-LT"/>
        </w:rPr>
        <w:t xml:space="preserve"> ir </w:t>
      </w:r>
      <w:r w:rsidR="00E93DF7">
        <w:rPr>
          <w:lang w:val="lt-LT"/>
        </w:rPr>
        <w:t>kitų tautų</w:t>
      </w:r>
      <w:r w:rsidRPr="00047248">
        <w:rPr>
          <w:lang w:val="lt-LT"/>
        </w:rPr>
        <w:t xml:space="preserve"> kultūr</w:t>
      </w:r>
      <w:r w:rsidR="005A3617">
        <w:rPr>
          <w:lang w:val="lt-LT"/>
        </w:rPr>
        <w:t>emos</w:t>
      </w:r>
    </w:p>
    <w:p w14:paraId="0D137063" w14:textId="1E9F59E9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bendravim</w:t>
      </w:r>
      <w:r w:rsidR="000F594B">
        <w:rPr>
          <w:lang w:val="lt-LT"/>
        </w:rPr>
        <w:t>o</w:t>
      </w:r>
      <w:r w:rsidRPr="00047248">
        <w:rPr>
          <w:lang w:val="lt-LT"/>
        </w:rPr>
        <w:t xml:space="preserve"> real</w:t>
      </w:r>
      <w:r w:rsidR="000F594B">
        <w:rPr>
          <w:lang w:val="lt-LT"/>
        </w:rPr>
        <w:t>iame</w:t>
      </w:r>
      <w:r w:rsidRPr="00047248">
        <w:rPr>
          <w:lang w:val="lt-LT"/>
        </w:rPr>
        <w:t xml:space="preserve"> </w:t>
      </w:r>
      <w:r w:rsidR="00E25577">
        <w:rPr>
          <w:lang w:val="lt-LT"/>
        </w:rPr>
        <w:t>ir virtualiame</w:t>
      </w:r>
      <w:r w:rsidRPr="00047248">
        <w:rPr>
          <w:lang w:val="lt-LT"/>
        </w:rPr>
        <w:t xml:space="preserve"> </w:t>
      </w:r>
      <w:r w:rsidR="00E25577">
        <w:rPr>
          <w:lang w:val="lt-LT"/>
        </w:rPr>
        <w:t>pasaulyje</w:t>
      </w:r>
      <w:r w:rsidRPr="00047248">
        <w:rPr>
          <w:lang w:val="lt-LT"/>
        </w:rPr>
        <w:t xml:space="preserve"> </w:t>
      </w:r>
      <w:r w:rsidR="005A3617" w:rsidRPr="00A72385">
        <w:rPr>
          <w:lang w:val="lt-LT"/>
        </w:rPr>
        <w:t>sankirt</w:t>
      </w:r>
      <w:r w:rsidR="000F594B" w:rsidRPr="00A72385">
        <w:rPr>
          <w:lang w:val="lt-LT"/>
        </w:rPr>
        <w:t>a</w:t>
      </w:r>
    </w:p>
    <w:p w14:paraId="3DCB3F5C" w14:textId="1E94A950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globalizacija</w:t>
      </w:r>
      <w:r w:rsidRPr="005A2D83">
        <w:rPr>
          <w:color w:val="000000" w:themeColor="text1"/>
          <w:lang w:val="lt-LT"/>
        </w:rPr>
        <w:t xml:space="preserve"> </w:t>
      </w:r>
      <w:r w:rsidR="00E3294F" w:rsidRPr="005A2D83">
        <w:rPr>
          <w:color w:val="000000" w:themeColor="text1"/>
          <w:lang w:val="lt-LT"/>
        </w:rPr>
        <w:t xml:space="preserve">ir </w:t>
      </w:r>
      <w:r w:rsidRPr="00047248">
        <w:rPr>
          <w:lang w:val="lt-LT"/>
        </w:rPr>
        <w:t xml:space="preserve">kalbos </w:t>
      </w:r>
      <w:r w:rsidR="00E3294F">
        <w:rPr>
          <w:lang w:val="lt-LT"/>
        </w:rPr>
        <w:t>bei</w:t>
      </w:r>
      <w:r w:rsidR="00E3294F" w:rsidRPr="00047248">
        <w:rPr>
          <w:lang w:val="lt-LT"/>
        </w:rPr>
        <w:t xml:space="preserve"> </w:t>
      </w:r>
      <w:r w:rsidRPr="00047248">
        <w:rPr>
          <w:lang w:val="lt-LT"/>
        </w:rPr>
        <w:t>komunikacijos glokalizacija</w:t>
      </w:r>
    </w:p>
    <w:p w14:paraId="394A8B82" w14:textId="614E8188" w:rsidR="00047248" w:rsidRP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>• oficialumas ir neoficialumas kalboje, priva</w:t>
      </w:r>
      <w:r w:rsidR="00AF34E7">
        <w:rPr>
          <w:lang w:val="lt-LT"/>
        </w:rPr>
        <w:t>tusis</w:t>
      </w:r>
      <w:r w:rsidRPr="00047248">
        <w:rPr>
          <w:lang w:val="lt-LT"/>
        </w:rPr>
        <w:t xml:space="preserve"> ir vieša</w:t>
      </w:r>
      <w:r w:rsidR="00AF34E7">
        <w:rPr>
          <w:lang w:val="lt-LT"/>
        </w:rPr>
        <w:t>sis</w:t>
      </w:r>
      <w:r w:rsidRPr="00047248">
        <w:rPr>
          <w:lang w:val="lt-LT"/>
        </w:rPr>
        <w:t xml:space="preserve"> diskurs</w:t>
      </w:r>
      <w:r w:rsidR="00AF34E7">
        <w:rPr>
          <w:lang w:val="lt-LT"/>
        </w:rPr>
        <w:t>as</w:t>
      </w:r>
    </w:p>
    <w:p w14:paraId="246E108D" w14:textId="17F26B0D" w:rsidR="00047248" w:rsidRDefault="00047248" w:rsidP="00047248">
      <w:pPr>
        <w:pStyle w:val="Akapitzlist"/>
        <w:ind w:left="1429" w:firstLine="0"/>
        <w:rPr>
          <w:lang w:val="lt-LT"/>
        </w:rPr>
      </w:pPr>
      <w:r w:rsidRPr="00047248">
        <w:rPr>
          <w:lang w:val="lt-LT"/>
        </w:rPr>
        <w:t xml:space="preserve">• kalboje įtvirtintos mokslo ir </w:t>
      </w:r>
      <w:r w:rsidR="00E93DF7" w:rsidRPr="005A2D83">
        <w:rPr>
          <w:color w:val="000000" w:themeColor="text1"/>
          <w:lang w:val="lt-LT"/>
        </w:rPr>
        <w:t xml:space="preserve">kasdienės </w:t>
      </w:r>
      <w:r w:rsidRPr="005A2D83">
        <w:rPr>
          <w:lang w:val="lt-LT"/>
        </w:rPr>
        <w:t>žinios</w:t>
      </w:r>
      <w:r w:rsidR="00B502BA">
        <w:rPr>
          <w:lang w:val="lt-LT"/>
        </w:rPr>
        <w:t>.</w:t>
      </w:r>
    </w:p>
    <w:p w14:paraId="4A01801A" w14:textId="77777777" w:rsidR="00B502BA" w:rsidRDefault="00B502BA" w:rsidP="00047248">
      <w:pPr>
        <w:pStyle w:val="Akapitzlist"/>
        <w:ind w:left="1429" w:firstLine="0"/>
        <w:rPr>
          <w:lang w:val="lt-LT"/>
        </w:rPr>
      </w:pPr>
    </w:p>
    <w:p w14:paraId="030668FB" w14:textId="6EDB28B1" w:rsidR="00B502BA" w:rsidRPr="00CC38F6" w:rsidRDefault="00B502BA" w:rsidP="00B502BA">
      <w:pPr>
        <w:tabs>
          <w:tab w:val="left" w:pos="1080"/>
        </w:tabs>
        <w:ind w:firstLine="567"/>
        <w:rPr>
          <w:szCs w:val="24"/>
          <w:lang w:val="lt-LT"/>
        </w:rPr>
      </w:pPr>
      <w:r w:rsidRPr="00CC38F6">
        <w:rPr>
          <w:szCs w:val="24"/>
          <w:lang w:val="lt-LT"/>
        </w:rPr>
        <w:lastRenderedPageBreak/>
        <w:t xml:space="preserve">Kadangi mūsų susitikimai laikomi </w:t>
      </w:r>
      <w:r w:rsidR="00955FFB">
        <w:rPr>
          <w:szCs w:val="24"/>
          <w:lang w:val="lt-LT"/>
        </w:rPr>
        <w:t xml:space="preserve">ir </w:t>
      </w:r>
      <w:r w:rsidRPr="00CC38F6">
        <w:rPr>
          <w:szCs w:val="24"/>
          <w:lang w:val="lt-LT"/>
        </w:rPr>
        <w:t xml:space="preserve">kultūrinės lingvistikos dirbtuvėmis, </w:t>
      </w:r>
      <w:r w:rsidR="00F601F2" w:rsidRPr="00CC38F6">
        <w:rPr>
          <w:szCs w:val="24"/>
          <w:lang w:val="lt-LT"/>
        </w:rPr>
        <w:t xml:space="preserve">taip pat </w:t>
      </w:r>
      <w:r w:rsidRPr="00CC38F6">
        <w:rPr>
          <w:szCs w:val="24"/>
          <w:lang w:val="lt-LT"/>
        </w:rPr>
        <w:t>kviečiame dalyvauti doktorantus ir pradedančiuosius kultūrinės kalbotyros srities tyrėjus.</w:t>
      </w:r>
    </w:p>
    <w:p w14:paraId="59B76649" w14:textId="77777777" w:rsidR="00B502BA" w:rsidRPr="00CC38F6" w:rsidRDefault="00B502BA" w:rsidP="00047248">
      <w:pPr>
        <w:pStyle w:val="Akapitzlist"/>
        <w:ind w:left="1429" w:firstLine="0"/>
        <w:rPr>
          <w:sz w:val="22"/>
          <w:lang w:val="lt-LT"/>
        </w:rPr>
      </w:pPr>
    </w:p>
    <w:p w14:paraId="776DF2BD" w14:textId="7B0CC817" w:rsidR="00B502BA" w:rsidRPr="00CC38F6" w:rsidRDefault="00B502BA" w:rsidP="00B502BA">
      <w:pPr>
        <w:tabs>
          <w:tab w:val="left" w:pos="1080"/>
        </w:tabs>
        <w:rPr>
          <w:sz w:val="22"/>
          <w:lang w:val="lt-LT"/>
        </w:rPr>
      </w:pPr>
      <w:r w:rsidRPr="00CC38F6">
        <w:rPr>
          <w:b/>
          <w:bCs/>
          <w:sz w:val="22"/>
          <w:lang w:val="lt-LT"/>
        </w:rPr>
        <w:t>Konferencijos kalbos</w:t>
      </w:r>
      <w:r w:rsidRPr="00CC38F6">
        <w:rPr>
          <w:sz w:val="22"/>
          <w:lang w:val="lt-LT"/>
        </w:rPr>
        <w:t xml:space="preserve">: </w:t>
      </w:r>
      <w:r w:rsidR="0051775F">
        <w:rPr>
          <w:sz w:val="22"/>
          <w:lang w:val="lt-LT"/>
        </w:rPr>
        <w:t xml:space="preserve">visos slavų, </w:t>
      </w:r>
      <w:r w:rsidRPr="00CC38F6">
        <w:rPr>
          <w:sz w:val="22"/>
          <w:lang w:val="lt-LT"/>
        </w:rPr>
        <w:t>lietuvių, anglų.</w:t>
      </w:r>
    </w:p>
    <w:p w14:paraId="50064627" w14:textId="77777777" w:rsidR="00B502BA" w:rsidRPr="00CC38F6" w:rsidRDefault="00B502BA" w:rsidP="00B502BA">
      <w:pPr>
        <w:tabs>
          <w:tab w:val="left" w:pos="1080"/>
        </w:tabs>
        <w:rPr>
          <w:sz w:val="22"/>
          <w:lang w:val="lt-LT"/>
        </w:rPr>
      </w:pPr>
    </w:p>
    <w:p w14:paraId="1BBE2C00" w14:textId="579349E1" w:rsidR="00B502BA" w:rsidRPr="00CC38F6" w:rsidRDefault="00B502BA" w:rsidP="00B502BA">
      <w:pPr>
        <w:tabs>
          <w:tab w:val="left" w:pos="1080"/>
        </w:tabs>
        <w:rPr>
          <w:sz w:val="22"/>
          <w:lang w:val="lt-LT"/>
        </w:rPr>
      </w:pPr>
      <w:r w:rsidRPr="00CC38F6">
        <w:rPr>
          <w:sz w:val="22"/>
          <w:lang w:val="lt-LT"/>
        </w:rPr>
        <w:t>Užpildyt</w:t>
      </w:r>
      <w:r w:rsidR="00FA34F9" w:rsidRPr="00CC38F6">
        <w:rPr>
          <w:sz w:val="22"/>
          <w:lang w:val="lt-LT"/>
        </w:rPr>
        <w:t>as</w:t>
      </w:r>
      <w:r w:rsidRPr="00CC38F6">
        <w:rPr>
          <w:sz w:val="22"/>
          <w:lang w:val="lt-LT"/>
        </w:rPr>
        <w:t xml:space="preserve"> dalyvio anket</w:t>
      </w:r>
      <w:r w:rsidR="00FA34F9" w:rsidRPr="00CC38F6">
        <w:rPr>
          <w:sz w:val="22"/>
          <w:lang w:val="lt-LT"/>
        </w:rPr>
        <w:t xml:space="preserve">as prašome siųsti adresu </w:t>
      </w:r>
      <w:hyperlink r:id="rId8" w:history="1">
        <w:r w:rsidR="00502511" w:rsidRPr="00100DE4">
          <w:rPr>
            <w:rStyle w:val="Hipercze"/>
            <w:rFonts w:cs="Times New Roman"/>
            <w:sz w:val="22"/>
            <w:lang w:val="lt-LT"/>
          </w:rPr>
          <w:t>sociolingvistika2022@gmail.com</w:t>
        </w:r>
      </w:hyperlink>
      <w:r w:rsidRPr="00CC38F6">
        <w:rPr>
          <w:sz w:val="22"/>
          <w:lang w:val="lt-LT"/>
        </w:rPr>
        <w:t xml:space="preserve"> </w:t>
      </w:r>
      <w:r w:rsidR="00CE0D2B">
        <w:rPr>
          <w:sz w:val="22"/>
          <w:lang w:val="lt-LT"/>
        </w:rPr>
        <w:t xml:space="preserve">arba </w:t>
      </w:r>
      <w:hyperlink r:id="rId9" w:history="1">
        <w:r w:rsidR="00CE0D2B" w:rsidRPr="00CA33EE">
          <w:rPr>
            <w:rStyle w:val="Hipercze"/>
            <w:sz w:val="22"/>
            <w:lang w:val="lt-LT"/>
          </w:rPr>
          <w:t>kulturine.lingvistika@gmail.com</w:t>
        </w:r>
      </w:hyperlink>
      <w:r w:rsidR="00CE0D2B">
        <w:rPr>
          <w:sz w:val="22"/>
          <w:lang w:val="lt-LT"/>
        </w:rPr>
        <w:t xml:space="preserve"> </w:t>
      </w:r>
      <w:r w:rsidRPr="00CC38F6">
        <w:rPr>
          <w:sz w:val="22"/>
          <w:lang w:val="lt-LT"/>
        </w:rPr>
        <w:t xml:space="preserve">iki </w:t>
      </w:r>
      <w:r w:rsidRPr="00CC38F6">
        <w:rPr>
          <w:b/>
          <w:sz w:val="22"/>
          <w:lang w:val="lt-LT"/>
        </w:rPr>
        <w:t>202</w:t>
      </w:r>
      <w:r w:rsidR="00FA34F9" w:rsidRPr="00CC38F6">
        <w:rPr>
          <w:b/>
          <w:sz w:val="22"/>
          <w:lang w:val="lt-LT"/>
        </w:rPr>
        <w:t>2</w:t>
      </w:r>
      <w:r w:rsidRPr="00CC38F6">
        <w:rPr>
          <w:b/>
          <w:sz w:val="22"/>
          <w:lang w:val="lt-LT"/>
        </w:rPr>
        <w:t xml:space="preserve"> m. birželio 1 d.</w:t>
      </w:r>
      <w:r w:rsidRPr="00CC38F6">
        <w:rPr>
          <w:sz w:val="22"/>
          <w:lang w:val="lt-LT"/>
        </w:rPr>
        <w:t xml:space="preserve"> (žr. </w:t>
      </w:r>
      <w:r w:rsidRPr="00CC38F6">
        <w:rPr>
          <w:b/>
          <w:sz w:val="22"/>
          <w:lang w:val="lt-LT"/>
        </w:rPr>
        <w:t>Dalyvio anketą</w:t>
      </w:r>
      <w:r w:rsidRPr="00CC38F6">
        <w:rPr>
          <w:sz w:val="22"/>
          <w:lang w:val="lt-LT"/>
        </w:rPr>
        <w:t>).</w:t>
      </w:r>
    </w:p>
    <w:p w14:paraId="30C1A6ED" w14:textId="77777777" w:rsidR="00B502BA" w:rsidRPr="00CC38F6" w:rsidRDefault="00B502BA" w:rsidP="00B502BA">
      <w:pPr>
        <w:rPr>
          <w:rFonts w:cs="Times New Roman"/>
          <w:sz w:val="22"/>
          <w:lang w:val="lt-LT"/>
        </w:rPr>
      </w:pPr>
    </w:p>
    <w:p w14:paraId="470D6480" w14:textId="6500A02C" w:rsidR="00AF34E7" w:rsidRPr="005A2D83" w:rsidRDefault="00AF34E7" w:rsidP="00B502BA">
      <w:pPr>
        <w:rPr>
          <w:rFonts w:cs="Times New Roman"/>
          <w:szCs w:val="24"/>
          <w:lang w:val="lt-LT"/>
        </w:rPr>
      </w:pPr>
      <w:r w:rsidRPr="005A2D83">
        <w:rPr>
          <w:rFonts w:cs="Times New Roman"/>
          <w:szCs w:val="24"/>
          <w:lang w:val="lt-LT"/>
        </w:rPr>
        <w:t xml:space="preserve">Tikimės, kad konferencijoje galėsime dalyvauti </w:t>
      </w:r>
      <w:r w:rsidR="000D0C96" w:rsidRPr="005A2D83">
        <w:rPr>
          <w:rFonts w:cs="Times New Roman"/>
          <w:szCs w:val="24"/>
          <w:lang w:val="lt-LT"/>
        </w:rPr>
        <w:t>Vilniuje visi</w:t>
      </w:r>
      <w:r w:rsidRPr="005A2D83">
        <w:rPr>
          <w:rFonts w:cs="Times New Roman"/>
          <w:szCs w:val="24"/>
          <w:lang w:val="lt-LT"/>
        </w:rPr>
        <w:t>. Jei epidemiologinė padėtis pablogė</w:t>
      </w:r>
      <w:r w:rsidR="00CC38F6">
        <w:rPr>
          <w:rFonts w:cs="Times New Roman"/>
          <w:szCs w:val="24"/>
          <w:lang w:val="lt-LT"/>
        </w:rPr>
        <w:t>s ir turėsime susitikti nuotoliu</w:t>
      </w:r>
      <w:r w:rsidRPr="005A2D83">
        <w:rPr>
          <w:rFonts w:cs="Times New Roman"/>
          <w:szCs w:val="24"/>
          <w:lang w:val="lt-LT"/>
        </w:rPr>
        <w:t>, nedelsdami jus informuosime.</w:t>
      </w:r>
    </w:p>
    <w:p w14:paraId="061A39B7" w14:textId="640DAE5F" w:rsidR="009147B6" w:rsidRPr="005A2D83" w:rsidRDefault="009147B6" w:rsidP="00B502BA">
      <w:pPr>
        <w:rPr>
          <w:rFonts w:cs="Times New Roman"/>
          <w:szCs w:val="24"/>
          <w:lang w:val="lt-LT"/>
        </w:rPr>
      </w:pPr>
      <w:r w:rsidRPr="005A2D83">
        <w:rPr>
          <w:rFonts w:cs="Times New Roman"/>
          <w:szCs w:val="24"/>
          <w:lang w:val="lt-LT"/>
        </w:rPr>
        <w:t xml:space="preserve">Konferencijos dalyvio mokestis – </w:t>
      </w:r>
      <w:r w:rsidRPr="005A2D83">
        <w:rPr>
          <w:rFonts w:cs="Times New Roman"/>
          <w:b/>
          <w:szCs w:val="24"/>
          <w:lang w:val="lt-LT"/>
        </w:rPr>
        <w:t>130 eurų</w:t>
      </w:r>
      <w:r w:rsidRPr="005A2D83">
        <w:rPr>
          <w:rFonts w:cs="Times New Roman"/>
          <w:szCs w:val="24"/>
          <w:lang w:val="lt-LT"/>
        </w:rPr>
        <w:t xml:space="preserve"> (doktorantams – </w:t>
      </w:r>
      <w:r w:rsidRPr="005A2D83">
        <w:rPr>
          <w:rFonts w:cs="Times New Roman"/>
          <w:b/>
          <w:szCs w:val="24"/>
          <w:lang w:val="lt-LT"/>
        </w:rPr>
        <w:t>80 eurų</w:t>
      </w:r>
      <w:r w:rsidRPr="005A2D83">
        <w:rPr>
          <w:rFonts w:cs="Times New Roman"/>
          <w:szCs w:val="24"/>
          <w:lang w:val="lt-LT"/>
        </w:rPr>
        <w:t>). Mokestis apima maitinimą visomis konferencijos dienomis, ekskursijas ir konferencijos pranešimų pagrindu sudaryto tomo spausdinimą. Į mokestį neįskaičiuotos kelionės į Vilnių ir apgyvendinimo išlaidos. Konferenci</w:t>
      </w:r>
      <w:r w:rsidR="0055219F" w:rsidRPr="005A2D83">
        <w:rPr>
          <w:rFonts w:cs="Times New Roman"/>
          <w:szCs w:val="24"/>
          <w:lang w:val="lt-LT"/>
        </w:rPr>
        <w:t xml:space="preserve">jos organizatoriai gali padėti </w:t>
      </w:r>
      <w:r w:rsidRPr="005A2D83">
        <w:rPr>
          <w:rFonts w:cs="Times New Roman"/>
          <w:szCs w:val="24"/>
          <w:lang w:val="lt-LT"/>
        </w:rPr>
        <w:t>dalyviams organizuoti apgyvendinimą Vilniuje.</w:t>
      </w:r>
    </w:p>
    <w:p w14:paraId="2274BD64" w14:textId="77777777" w:rsidR="00B502BA" w:rsidRPr="00F54C5E" w:rsidRDefault="00B502BA" w:rsidP="00B502BA">
      <w:pPr>
        <w:rPr>
          <w:rFonts w:cs="Times New Roman"/>
          <w:szCs w:val="24"/>
          <w:lang w:val="lt-LT"/>
        </w:rPr>
      </w:pPr>
    </w:p>
    <w:p w14:paraId="1D8978F2" w14:textId="15B920B6" w:rsidR="00B502BA" w:rsidRPr="00B502BA" w:rsidRDefault="00B502BA" w:rsidP="00B502BA">
      <w:pPr>
        <w:rPr>
          <w:rFonts w:cs="Times New Roman"/>
          <w:szCs w:val="24"/>
          <w:lang w:val="lt-LT"/>
        </w:rPr>
      </w:pPr>
      <w:proofErr w:type="spellStart"/>
      <w:r>
        <w:rPr>
          <w:rFonts w:cs="Times New Roman"/>
          <w:szCs w:val="24"/>
        </w:rPr>
        <w:t>Konferencijos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oganizatorių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vardu</w:t>
      </w:r>
      <w:proofErr w:type="spellEnd"/>
    </w:p>
    <w:p w14:paraId="3DF19ADB" w14:textId="16A38142" w:rsidR="00B502BA" w:rsidRPr="00F57FF8" w:rsidRDefault="00B502BA" w:rsidP="00B502BA">
      <w:pPr>
        <w:rPr>
          <w:rFonts w:cs="Times New Roman"/>
        </w:rPr>
      </w:pPr>
      <w:r w:rsidRPr="00F57FF8">
        <w:rPr>
          <w:rFonts w:cs="Times New Roman"/>
          <w:szCs w:val="24"/>
        </w:rPr>
        <w:t xml:space="preserve">Prof. </w:t>
      </w:r>
      <w:r w:rsidR="00E44114">
        <w:rPr>
          <w:rFonts w:cs="Times New Roman"/>
          <w:szCs w:val="24"/>
        </w:rPr>
        <w:t>d</w:t>
      </w:r>
      <w:r w:rsidRPr="00F57FF8">
        <w:rPr>
          <w:rFonts w:cs="Times New Roman"/>
          <w:szCs w:val="24"/>
        </w:rPr>
        <w:t>r</w:t>
      </w:r>
      <w:r w:rsidR="00E44114">
        <w:rPr>
          <w:rFonts w:cs="Times New Roman"/>
          <w:szCs w:val="24"/>
        </w:rPr>
        <w:t>.</w:t>
      </w:r>
      <w:r w:rsidRPr="00F57FF8">
        <w:rPr>
          <w:rFonts w:cs="Times New Roman"/>
          <w:szCs w:val="24"/>
        </w:rPr>
        <w:t xml:space="preserve"> Kristina Rutkovska</w:t>
      </w:r>
      <w:r w:rsidRPr="00F57FF8">
        <w:rPr>
          <w:rFonts w:cs="Times New Roman"/>
        </w:rPr>
        <w:tab/>
      </w:r>
    </w:p>
    <w:p w14:paraId="78CE8D36" w14:textId="77777777" w:rsidR="00B502BA" w:rsidRPr="00F57FF8" w:rsidRDefault="00B502BA" w:rsidP="00B502BA">
      <w:pPr>
        <w:rPr>
          <w:rFonts w:cs="Times New Roman"/>
        </w:rPr>
      </w:pPr>
    </w:p>
    <w:p w14:paraId="270C3FAA" w14:textId="5C158928" w:rsidR="00B502BA" w:rsidRPr="00F57FF8" w:rsidRDefault="00B502BA" w:rsidP="00B502BA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Organizacinis komitetas</w:t>
      </w:r>
    </w:p>
    <w:p w14:paraId="1BF317BB" w14:textId="11912781" w:rsidR="00B502BA" w:rsidRDefault="00B502BA" w:rsidP="00FA34F9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  <w:lang w:val="lt-LT"/>
        </w:rPr>
        <w:t>Kristina Rutkovska</w:t>
      </w:r>
      <w:r>
        <w:rPr>
          <w:rFonts w:cs="Times New Roman"/>
          <w:lang w:val="lt-LT"/>
        </w:rPr>
        <w:t xml:space="preserve">, </w:t>
      </w:r>
      <w:r w:rsidRPr="00F57FF8">
        <w:rPr>
          <w:rFonts w:cs="Times New Roman"/>
          <w:lang w:val="lt-LT"/>
        </w:rPr>
        <w:t>p</w:t>
      </w:r>
      <w:r w:rsidR="00FA34F9">
        <w:rPr>
          <w:rFonts w:cs="Times New Roman"/>
          <w:lang w:val="lt-LT"/>
        </w:rPr>
        <w:t>irmininkė</w:t>
      </w:r>
    </w:p>
    <w:p w14:paraId="57E21289" w14:textId="77777777" w:rsidR="00B502BA" w:rsidRPr="00F57FF8" w:rsidRDefault="00B502BA" w:rsidP="00FA34F9">
      <w:pPr>
        <w:spacing w:line="240" w:lineRule="auto"/>
        <w:rPr>
          <w:rFonts w:cs="Times New Roman"/>
          <w:lang w:val="lt-LT"/>
        </w:rPr>
      </w:pPr>
      <w:r>
        <w:rPr>
          <w:rFonts w:cs="Times New Roman"/>
          <w:lang w:val="lt-LT"/>
        </w:rPr>
        <w:t>Teresa Dalecka</w:t>
      </w:r>
    </w:p>
    <w:p w14:paraId="16EDF50D" w14:textId="77777777" w:rsidR="00B502BA" w:rsidRPr="00F57FF8" w:rsidRDefault="00B502BA" w:rsidP="00FA34F9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</w:rPr>
        <w:t>Miroslav Davlevi</w:t>
      </w:r>
      <w:r w:rsidRPr="00F57FF8">
        <w:rPr>
          <w:rFonts w:cs="Times New Roman"/>
          <w:lang w:val="lt-LT"/>
        </w:rPr>
        <w:t>č</w:t>
      </w:r>
    </w:p>
    <w:p w14:paraId="41DEC10D" w14:textId="3684F1FA" w:rsidR="00B502BA" w:rsidRPr="00F57FF8" w:rsidRDefault="00B502BA" w:rsidP="00FA34F9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  <w:lang w:val="lt-LT"/>
        </w:rPr>
        <w:t>Irena Fedorovič</w:t>
      </w:r>
      <w:r>
        <w:rPr>
          <w:rFonts w:cs="Times New Roman"/>
          <w:lang w:val="lt-LT"/>
        </w:rPr>
        <w:t>,</w:t>
      </w:r>
      <w:r w:rsidRPr="00F57FF8">
        <w:rPr>
          <w:rFonts w:cs="Times New Roman"/>
          <w:lang w:val="lt-LT"/>
        </w:rPr>
        <w:t xml:space="preserve"> </w:t>
      </w:r>
      <w:r w:rsidR="00FA34F9">
        <w:rPr>
          <w:rFonts w:cs="Times New Roman"/>
          <w:lang w:val="lt-LT"/>
        </w:rPr>
        <w:t>konferencijos sekretorė</w:t>
      </w:r>
    </w:p>
    <w:p w14:paraId="19A0D496" w14:textId="77777777" w:rsidR="00B502BA" w:rsidRPr="00F57FF8" w:rsidRDefault="00B502BA" w:rsidP="00FA34F9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  <w:lang w:val="lt-LT"/>
        </w:rPr>
        <w:t>Kinga Geben</w:t>
      </w:r>
    </w:p>
    <w:p w14:paraId="4A082F32" w14:textId="0101BB00" w:rsidR="00B502BA" w:rsidRPr="00F57FF8" w:rsidRDefault="00B502BA" w:rsidP="00FA34F9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  <w:lang w:val="lt-LT"/>
        </w:rPr>
        <w:t>Regina Jakub</w:t>
      </w:r>
      <w:r w:rsidR="00CC38F6">
        <w:rPr>
          <w:rFonts w:cs="Times New Roman"/>
          <w:lang w:val="lt-LT"/>
        </w:rPr>
        <w:t>ė</w:t>
      </w:r>
      <w:r w:rsidRPr="00F57FF8">
        <w:rPr>
          <w:rFonts w:cs="Times New Roman"/>
          <w:lang w:val="lt-LT"/>
        </w:rPr>
        <w:t>nas</w:t>
      </w:r>
    </w:p>
    <w:p w14:paraId="37076D8D" w14:textId="77777777" w:rsidR="00B502BA" w:rsidRPr="00F57FF8" w:rsidRDefault="00B502BA" w:rsidP="00FA34F9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  <w:lang w:val="lt-LT"/>
        </w:rPr>
        <w:t>Vilija Ragaišienė</w:t>
      </w:r>
    </w:p>
    <w:p w14:paraId="330292A4" w14:textId="77777777" w:rsidR="00B502BA" w:rsidRPr="00F57FF8" w:rsidRDefault="00B502BA" w:rsidP="00B502BA">
      <w:pPr>
        <w:rPr>
          <w:rFonts w:cs="Times New Roman"/>
          <w:b/>
          <w:bCs/>
          <w:lang w:val="lt-LT"/>
        </w:rPr>
      </w:pPr>
    </w:p>
    <w:p w14:paraId="04C05DF2" w14:textId="642C6498" w:rsidR="00B502BA" w:rsidRPr="00F57FF8" w:rsidRDefault="002219AF" w:rsidP="00B502BA">
      <w:pPr>
        <w:rPr>
          <w:rFonts w:cs="Times New Roman"/>
          <w:b/>
          <w:bCs/>
          <w:lang w:val="lt-LT"/>
        </w:rPr>
      </w:pPr>
      <w:r>
        <w:rPr>
          <w:rFonts w:cs="Times New Roman"/>
          <w:b/>
          <w:bCs/>
          <w:lang w:val="lt-LT"/>
        </w:rPr>
        <w:t>Mokslinis komitetas</w:t>
      </w:r>
    </w:p>
    <w:p w14:paraId="62E0C183" w14:textId="161C12BB" w:rsidR="00B502BA" w:rsidRPr="00F57FF8" w:rsidRDefault="00B502BA" w:rsidP="00B502BA">
      <w:pPr>
        <w:spacing w:line="240" w:lineRule="auto"/>
        <w:rPr>
          <w:rFonts w:cs="Times New Roman"/>
          <w:bCs/>
          <w:lang w:val="lt-LT"/>
        </w:rPr>
      </w:pPr>
      <w:r w:rsidRPr="00F57FF8">
        <w:rPr>
          <w:rFonts w:cs="Times New Roman"/>
          <w:bCs/>
          <w:lang w:val="lt-LT"/>
        </w:rPr>
        <w:t xml:space="preserve">Krasimira Aleksova, </w:t>
      </w:r>
      <w:r w:rsidR="009147B6">
        <w:rPr>
          <w:rFonts w:cs="Times New Roman"/>
          <w:bCs/>
          <w:lang w:val="lt-LT"/>
        </w:rPr>
        <w:t>Bulgarija</w:t>
      </w:r>
    </w:p>
    <w:p w14:paraId="636CAC0F" w14:textId="4E075EE8" w:rsidR="00B502BA" w:rsidRDefault="00B502BA" w:rsidP="00B502BA">
      <w:pPr>
        <w:spacing w:line="240" w:lineRule="auto"/>
        <w:rPr>
          <w:rFonts w:cs="Times New Roman"/>
          <w:bCs/>
          <w:lang w:val="lt-LT"/>
        </w:rPr>
      </w:pPr>
      <w:r w:rsidRPr="00F57FF8">
        <w:rPr>
          <w:rFonts w:cs="Times New Roman"/>
          <w:bCs/>
          <w:lang w:val="lt-LT"/>
        </w:rPr>
        <w:t xml:space="preserve">Aleksandra Gjurkova, </w:t>
      </w:r>
      <w:r w:rsidR="009147B6">
        <w:rPr>
          <w:rFonts w:cs="Times New Roman"/>
          <w:bCs/>
          <w:lang w:val="lt-LT"/>
        </w:rPr>
        <w:t>Makedonija</w:t>
      </w:r>
    </w:p>
    <w:p w14:paraId="5B11A3C0" w14:textId="0BD0D55B" w:rsidR="00B502BA" w:rsidRPr="00F57FF8" w:rsidRDefault="00B502BA" w:rsidP="00B502BA">
      <w:pPr>
        <w:spacing w:line="240" w:lineRule="auto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 xml:space="preserve">Zbidniew Greń, </w:t>
      </w:r>
      <w:r w:rsidR="009147B6">
        <w:rPr>
          <w:rFonts w:cs="Times New Roman"/>
          <w:bCs/>
          <w:lang w:val="lt-LT"/>
        </w:rPr>
        <w:t>Lenkija</w:t>
      </w:r>
    </w:p>
    <w:p w14:paraId="4EC3D098" w14:textId="5153F083" w:rsidR="00B502BA" w:rsidRPr="00F54C5E" w:rsidRDefault="00B502BA" w:rsidP="00B502BA">
      <w:pPr>
        <w:spacing w:line="240" w:lineRule="auto"/>
        <w:rPr>
          <w:rFonts w:cs="Times New Roman"/>
          <w:lang w:val="lt-LT"/>
        </w:rPr>
      </w:pPr>
      <w:r w:rsidRPr="00F54C5E">
        <w:rPr>
          <w:rFonts w:cs="Times New Roman"/>
          <w:lang w:val="lt-LT"/>
        </w:rPr>
        <w:t xml:space="preserve">Halina </w:t>
      </w:r>
      <w:proofErr w:type="spellStart"/>
      <w:r w:rsidRPr="00F54C5E">
        <w:rPr>
          <w:rFonts w:cs="Times New Roman"/>
          <w:lang w:val="lt-LT"/>
        </w:rPr>
        <w:t>Kurek</w:t>
      </w:r>
      <w:proofErr w:type="spellEnd"/>
      <w:r w:rsidRPr="00F54C5E">
        <w:rPr>
          <w:rFonts w:cs="Times New Roman"/>
          <w:lang w:val="lt-LT"/>
        </w:rPr>
        <w:t xml:space="preserve">, </w:t>
      </w:r>
      <w:r w:rsidR="00CC38F6" w:rsidRPr="00F54C5E">
        <w:rPr>
          <w:rFonts w:cs="Times New Roman"/>
          <w:lang w:val="lt-LT"/>
        </w:rPr>
        <w:t>Lenkija</w:t>
      </w:r>
      <w:r w:rsidRPr="00F54C5E">
        <w:rPr>
          <w:rFonts w:cs="Times New Roman"/>
          <w:lang w:val="lt-LT"/>
        </w:rPr>
        <w:t xml:space="preserve">, </w:t>
      </w:r>
      <w:r w:rsidR="00FA34F9" w:rsidRPr="00F54C5E">
        <w:rPr>
          <w:rFonts w:cs="Times New Roman"/>
          <w:lang w:val="lt-LT"/>
        </w:rPr>
        <w:t>Sociolingvisti</w:t>
      </w:r>
      <w:r w:rsidR="00607961" w:rsidRPr="00F54C5E">
        <w:rPr>
          <w:rFonts w:cs="Times New Roman"/>
          <w:lang w:val="lt-LT"/>
        </w:rPr>
        <w:t>kos</w:t>
      </w:r>
      <w:r w:rsidR="00FA34F9" w:rsidRPr="00F54C5E">
        <w:rPr>
          <w:rFonts w:cs="Times New Roman"/>
          <w:lang w:val="lt-LT"/>
        </w:rPr>
        <w:t xml:space="preserve"> komisijos pirmininkė</w:t>
      </w:r>
    </w:p>
    <w:p w14:paraId="49263AE0" w14:textId="3EED8F11" w:rsidR="00B502BA" w:rsidRPr="00F57FF8" w:rsidRDefault="00B502BA" w:rsidP="00B502BA">
      <w:pPr>
        <w:spacing w:line="240" w:lineRule="auto"/>
        <w:rPr>
          <w:rFonts w:cs="Times New Roman"/>
          <w:bCs/>
        </w:rPr>
      </w:pPr>
      <w:r w:rsidRPr="00F57FF8">
        <w:rPr>
          <w:rFonts w:cs="Times New Roman"/>
          <w:bCs/>
        </w:rPr>
        <w:t xml:space="preserve">Elena </w:t>
      </w:r>
      <w:proofErr w:type="spellStart"/>
      <w:r w:rsidRPr="00F57FF8">
        <w:rPr>
          <w:rFonts w:cs="Times New Roman"/>
          <w:bCs/>
        </w:rPr>
        <w:t>Łukaszaniec</w:t>
      </w:r>
      <w:proofErr w:type="spellEnd"/>
      <w:r w:rsidRPr="00F57FF8">
        <w:rPr>
          <w:rFonts w:cs="Times New Roman"/>
          <w:bCs/>
        </w:rPr>
        <w:t xml:space="preserve">, </w:t>
      </w:r>
      <w:proofErr w:type="spellStart"/>
      <w:r w:rsidR="009147B6">
        <w:rPr>
          <w:rFonts w:cs="Times New Roman"/>
          <w:bCs/>
        </w:rPr>
        <w:t>Baltarusija</w:t>
      </w:r>
      <w:proofErr w:type="spellEnd"/>
    </w:p>
    <w:p w14:paraId="5AAD6D2E" w14:textId="77777777" w:rsidR="00B502BA" w:rsidRPr="00F57FF8" w:rsidRDefault="00B502BA" w:rsidP="00B502BA">
      <w:pPr>
        <w:spacing w:line="240" w:lineRule="auto"/>
        <w:rPr>
          <w:rFonts w:cs="Times New Roman"/>
        </w:rPr>
      </w:pPr>
      <w:r w:rsidRPr="00F57FF8">
        <w:rPr>
          <w:rFonts w:cs="Times New Roman"/>
        </w:rPr>
        <w:t>Larisa Masenko, Ukraina</w:t>
      </w:r>
    </w:p>
    <w:p w14:paraId="4A425454" w14:textId="3A9656D8" w:rsidR="00B502BA" w:rsidRPr="00F57FF8" w:rsidRDefault="00B502BA" w:rsidP="00B502BA">
      <w:pPr>
        <w:spacing w:line="240" w:lineRule="auto"/>
        <w:rPr>
          <w:rFonts w:cs="Times New Roman"/>
        </w:rPr>
      </w:pPr>
      <w:r w:rsidRPr="00F57FF8">
        <w:rPr>
          <w:rFonts w:cs="Times New Roman"/>
        </w:rPr>
        <w:t xml:space="preserve">Alicja Nagórko, </w:t>
      </w:r>
      <w:r w:rsidR="009147B6">
        <w:rPr>
          <w:rFonts w:cs="Times New Roman"/>
        </w:rPr>
        <w:t>Vokietija</w:t>
      </w:r>
    </w:p>
    <w:p w14:paraId="6DA9F374" w14:textId="348E63E0" w:rsidR="00B502BA" w:rsidRPr="00F57FF8" w:rsidRDefault="00B502BA" w:rsidP="00B502BA">
      <w:pPr>
        <w:spacing w:line="240" w:lineRule="auto"/>
        <w:rPr>
          <w:rFonts w:cs="Times New Roman"/>
        </w:rPr>
      </w:pPr>
      <w:r w:rsidRPr="00F57FF8">
        <w:rPr>
          <w:rFonts w:cs="Times New Roman"/>
        </w:rPr>
        <w:t xml:space="preserve">Pavol Odaloš, </w:t>
      </w:r>
      <w:r w:rsidR="009147B6">
        <w:rPr>
          <w:rFonts w:cs="Times New Roman"/>
        </w:rPr>
        <w:t>Slovakija</w:t>
      </w:r>
    </w:p>
    <w:p w14:paraId="2BED9A49" w14:textId="559A662F" w:rsidR="00B502BA" w:rsidRPr="00F57FF8" w:rsidRDefault="00B502BA" w:rsidP="00B502BA">
      <w:pPr>
        <w:spacing w:line="240" w:lineRule="auto"/>
        <w:rPr>
          <w:rFonts w:cs="Times New Roman"/>
          <w:lang w:eastAsia="ko-KR"/>
        </w:rPr>
      </w:pPr>
      <w:r w:rsidRPr="00F57FF8">
        <w:rPr>
          <w:rFonts w:cs="Times New Roman"/>
          <w:lang w:eastAsia="ko-KR"/>
        </w:rPr>
        <w:t xml:space="preserve">Oksana Ostapczuk, </w:t>
      </w:r>
      <w:r w:rsidR="009147B6">
        <w:rPr>
          <w:rFonts w:cs="Times New Roman"/>
          <w:lang w:eastAsia="ko-KR"/>
        </w:rPr>
        <w:t>Rusija</w:t>
      </w:r>
    </w:p>
    <w:p w14:paraId="5544A0C9" w14:textId="1F4F02CD" w:rsidR="00B502BA" w:rsidRPr="00F57FF8" w:rsidRDefault="00B502BA" w:rsidP="00B502BA">
      <w:pPr>
        <w:spacing w:line="240" w:lineRule="auto"/>
        <w:rPr>
          <w:rFonts w:cs="Times New Roman"/>
        </w:rPr>
      </w:pPr>
      <w:r w:rsidRPr="00F57FF8">
        <w:rPr>
          <w:rFonts w:cs="Times New Roman"/>
        </w:rPr>
        <w:t xml:space="preserve">Vladimír Patráš, </w:t>
      </w:r>
      <w:r w:rsidR="009147B6">
        <w:rPr>
          <w:rFonts w:cs="Times New Roman"/>
        </w:rPr>
        <w:t>Slovakija</w:t>
      </w:r>
    </w:p>
    <w:p w14:paraId="44D916B0" w14:textId="352B3143" w:rsidR="00B502BA" w:rsidRPr="00F57FF8" w:rsidRDefault="00B502BA" w:rsidP="00B502BA">
      <w:pPr>
        <w:spacing w:line="240" w:lineRule="auto"/>
        <w:rPr>
          <w:rFonts w:cs="Times New Roman"/>
          <w:bCs/>
        </w:rPr>
      </w:pPr>
      <w:r w:rsidRPr="00F57FF8">
        <w:rPr>
          <w:rFonts w:cs="Times New Roman"/>
          <w:bCs/>
        </w:rPr>
        <w:t xml:space="preserve">Kristina Rutkovska, </w:t>
      </w:r>
      <w:r w:rsidR="009147B6">
        <w:rPr>
          <w:rFonts w:cs="Times New Roman"/>
          <w:bCs/>
        </w:rPr>
        <w:t>Lietuva</w:t>
      </w:r>
    </w:p>
    <w:p w14:paraId="57482558" w14:textId="0A8F3529" w:rsidR="00B502BA" w:rsidRPr="00F57FF8" w:rsidRDefault="00B502BA" w:rsidP="00B502BA">
      <w:pPr>
        <w:spacing w:line="240" w:lineRule="auto"/>
        <w:rPr>
          <w:rFonts w:cs="Times New Roman"/>
          <w:bCs/>
        </w:rPr>
      </w:pPr>
      <w:r w:rsidRPr="00F57FF8">
        <w:rPr>
          <w:rFonts w:cs="Times New Roman"/>
          <w:bCs/>
        </w:rPr>
        <w:t xml:space="preserve">Mirosława Sagan-Bielawa, </w:t>
      </w:r>
      <w:r w:rsidR="009147B6">
        <w:rPr>
          <w:rFonts w:cs="Times New Roman"/>
          <w:bCs/>
        </w:rPr>
        <w:t>Lenkija</w:t>
      </w:r>
      <w:r w:rsidRPr="00F57FF8">
        <w:rPr>
          <w:rFonts w:cs="Times New Roman"/>
          <w:bCs/>
        </w:rPr>
        <w:t xml:space="preserve">, </w:t>
      </w:r>
      <w:r w:rsidR="00FA34F9">
        <w:rPr>
          <w:rFonts w:cs="Times New Roman"/>
        </w:rPr>
        <w:t>Sociolingvisti</w:t>
      </w:r>
      <w:r w:rsidR="00607961">
        <w:rPr>
          <w:rFonts w:cs="Times New Roman"/>
        </w:rPr>
        <w:t>kos</w:t>
      </w:r>
      <w:r w:rsidR="00FA34F9">
        <w:rPr>
          <w:rFonts w:cs="Times New Roman"/>
        </w:rPr>
        <w:t xml:space="preserve"> komisijos sekretorė</w:t>
      </w:r>
    </w:p>
    <w:p w14:paraId="05CD7EC8" w14:textId="32F71FF7" w:rsidR="00B502BA" w:rsidRPr="00B502BA" w:rsidRDefault="00B502BA" w:rsidP="00B502BA">
      <w:pPr>
        <w:spacing w:line="240" w:lineRule="auto"/>
        <w:rPr>
          <w:rFonts w:cs="Times New Roman"/>
          <w:bCs/>
          <w:lang w:val="en-US"/>
        </w:rPr>
      </w:pPr>
      <w:r w:rsidRPr="00B502BA">
        <w:rPr>
          <w:rFonts w:cs="Times New Roman"/>
          <w:bCs/>
          <w:lang w:val="en-US"/>
        </w:rPr>
        <w:t xml:space="preserve">Dennis </w:t>
      </w:r>
      <w:proofErr w:type="spellStart"/>
      <w:r w:rsidRPr="00B502BA">
        <w:rPr>
          <w:rFonts w:cs="Times New Roman"/>
          <w:bCs/>
          <w:lang w:val="en-US"/>
        </w:rPr>
        <w:t>Scheller</w:t>
      </w:r>
      <w:proofErr w:type="spellEnd"/>
      <w:r w:rsidRPr="00B502BA">
        <w:rPr>
          <w:rFonts w:cs="Times New Roman"/>
          <w:bCs/>
          <w:lang w:val="en-US"/>
        </w:rPr>
        <w:t xml:space="preserve">-Boltz, </w:t>
      </w:r>
      <w:proofErr w:type="spellStart"/>
      <w:r w:rsidR="009147B6">
        <w:rPr>
          <w:rFonts w:cs="Times New Roman"/>
          <w:bCs/>
          <w:lang w:val="en-US"/>
        </w:rPr>
        <w:t>Austrija</w:t>
      </w:r>
      <w:proofErr w:type="spellEnd"/>
    </w:p>
    <w:p w14:paraId="37858205" w14:textId="4D9217CD" w:rsidR="00B502BA" w:rsidRPr="00B502BA" w:rsidRDefault="00B502BA" w:rsidP="00B502BA">
      <w:pPr>
        <w:spacing w:line="240" w:lineRule="auto"/>
        <w:rPr>
          <w:rFonts w:cs="Times New Roman"/>
          <w:lang w:val="en-US" w:eastAsia="ko-KR"/>
        </w:rPr>
      </w:pPr>
      <w:proofErr w:type="spellStart"/>
      <w:r w:rsidRPr="00B502BA">
        <w:rPr>
          <w:rFonts w:cs="Times New Roman"/>
          <w:lang w:val="en-US" w:eastAsia="ko-KR"/>
        </w:rPr>
        <w:t>Marián</w:t>
      </w:r>
      <w:proofErr w:type="spellEnd"/>
      <w:r w:rsidRPr="00B502BA">
        <w:rPr>
          <w:rFonts w:cs="Times New Roman"/>
          <w:lang w:val="en-US" w:eastAsia="ko-KR"/>
        </w:rPr>
        <w:t xml:space="preserve"> Sloboda, </w:t>
      </w:r>
      <w:proofErr w:type="spellStart"/>
      <w:r w:rsidR="009147B6">
        <w:rPr>
          <w:rFonts w:cs="Times New Roman"/>
          <w:lang w:val="en-US" w:eastAsia="ko-KR"/>
        </w:rPr>
        <w:t>Čekija</w:t>
      </w:r>
      <w:proofErr w:type="spellEnd"/>
    </w:p>
    <w:p w14:paraId="17D9B89C" w14:textId="78A801D7" w:rsidR="00B502BA" w:rsidRPr="005A2D83" w:rsidRDefault="00B502BA" w:rsidP="00B502BA">
      <w:pPr>
        <w:spacing w:line="240" w:lineRule="auto"/>
        <w:rPr>
          <w:rFonts w:cs="Times New Roman"/>
          <w:bCs/>
          <w:lang w:val="en-US"/>
        </w:rPr>
      </w:pPr>
      <w:proofErr w:type="spellStart"/>
      <w:r w:rsidRPr="005A2D83">
        <w:rPr>
          <w:rFonts w:cs="Times New Roman"/>
          <w:bCs/>
          <w:lang w:val="en-US"/>
        </w:rPr>
        <w:t>Petar</w:t>
      </w:r>
      <w:proofErr w:type="spellEnd"/>
      <w:r w:rsidRPr="005A2D83">
        <w:rPr>
          <w:rFonts w:cs="Times New Roman"/>
          <w:bCs/>
          <w:lang w:val="en-US"/>
        </w:rPr>
        <w:t xml:space="preserve"> </w:t>
      </w:r>
      <w:proofErr w:type="spellStart"/>
      <w:r w:rsidRPr="005A2D83">
        <w:rPr>
          <w:rFonts w:cs="Times New Roman"/>
          <w:bCs/>
          <w:lang w:val="en-US"/>
        </w:rPr>
        <w:t>Sotirov</w:t>
      </w:r>
      <w:proofErr w:type="spellEnd"/>
      <w:r w:rsidRPr="005A2D83">
        <w:rPr>
          <w:rFonts w:cs="Times New Roman"/>
          <w:lang w:val="en-US"/>
        </w:rPr>
        <w:t xml:space="preserve">, </w:t>
      </w:r>
      <w:proofErr w:type="spellStart"/>
      <w:r w:rsidR="009147B6" w:rsidRPr="005A2D83">
        <w:rPr>
          <w:rFonts w:cs="Times New Roman"/>
          <w:lang w:val="en-US"/>
        </w:rPr>
        <w:t>Lenkija</w:t>
      </w:r>
      <w:proofErr w:type="spellEnd"/>
    </w:p>
    <w:p w14:paraId="168BF465" w14:textId="605B844C" w:rsidR="00B502BA" w:rsidRPr="005A2D83" w:rsidRDefault="00B502BA" w:rsidP="00B502BA">
      <w:pPr>
        <w:spacing w:line="240" w:lineRule="auto"/>
        <w:rPr>
          <w:rFonts w:cs="Times New Roman"/>
          <w:bCs/>
          <w:lang w:val="en-US"/>
        </w:rPr>
      </w:pPr>
      <w:r w:rsidRPr="005A2D83">
        <w:rPr>
          <w:rFonts w:cs="Times New Roman"/>
          <w:bCs/>
          <w:lang w:val="en-US"/>
        </w:rPr>
        <w:t xml:space="preserve">Diana Stolac, </w:t>
      </w:r>
      <w:proofErr w:type="spellStart"/>
      <w:r w:rsidR="009147B6" w:rsidRPr="005A2D83">
        <w:rPr>
          <w:rFonts w:cs="Times New Roman"/>
          <w:bCs/>
          <w:lang w:val="en-US"/>
        </w:rPr>
        <w:t>Kroatija</w:t>
      </w:r>
      <w:proofErr w:type="spellEnd"/>
    </w:p>
    <w:p w14:paraId="122B7141" w14:textId="31EF46BB" w:rsidR="00B502BA" w:rsidRPr="005A2D83" w:rsidRDefault="00B502BA" w:rsidP="00B502BA">
      <w:pPr>
        <w:spacing w:line="240" w:lineRule="auto"/>
        <w:rPr>
          <w:rFonts w:cs="Times New Roman"/>
          <w:lang w:val="en-US"/>
        </w:rPr>
      </w:pPr>
      <w:r w:rsidRPr="005A2D83">
        <w:rPr>
          <w:rFonts w:cs="Times New Roman"/>
          <w:lang w:val="en-US"/>
        </w:rPr>
        <w:t xml:space="preserve">Irena </w:t>
      </w:r>
      <w:proofErr w:type="spellStart"/>
      <w:r w:rsidRPr="005A2D83">
        <w:rPr>
          <w:rFonts w:cs="Times New Roman"/>
          <w:lang w:val="en-US"/>
        </w:rPr>
        <w:t>Stramljič</w:t>
      </w:r>
      <w:proofErr w:type="spellEnd"/>
      <w:r w:rsidRPr="005A2D83">
        <w:rPr>
          <w:rFonts w:cs="Times New Roman"/>
          <w:lang w:val="en-US"/>
        </w:rPr>
        <w:t xml:space="preserve"> </w:t>
      </w:r>
      <w:proofErr w:type="spellStart"/>
      <w:r w:rsidRPr="005A2D83">
        <w:rPr>
          <w:rFonts w:cs="Times New Roman"/>
          <w:lang w:val="en-US"/>
        </w:rPr>
        <w:t>Breznik</w:t>
      </w:r>
      <w:proofErr w:type="spellEnd"/>
      <w:r w:rsidRPr="005A2D83">
        <w:rPr>
          <w:rFonts w:cs="Times New Roman"/>
          <w:lang w:val="en-US"/>
        </w:rPr>
        <w:t xml:space="preserve">, </w:t>
      </w:r>
      <w:proofErr w:type="spellStart"/>
      <w:r w:rsidR="009147B6" w:rsidRPr="005A2D83">
        <w:rPr>
          <w:rFonts w:cs="Times New Roman"/>
          <w:lang w:val="en-US"/>
        </w:rPr>
        <w:t>Slovėnija</w:t>
      </w:r>
      <w:proofErr w:type="spellEnd"/>
    </w:p>
    <w:p w14:paraId="27A484AF" w14:textId="437935B9" w:rsidR="00B502BA" w:rsidRPr="00BE668C" w:rsidRDefault="00B502BA" w:rsidP="00B502BA">
      <w:pPr>
        <w:spacing w:line="240" w:lineRule="auto"/>
        <w:rPr>
          <w:rFonts w:cs="Times New Roman"/>
          <w:bCs/>
          <w:lang w:val="en-US"/>
        </w:rPr>
      </w:pPr>
      <w:proofErr w:type="spellStart"/>
      <w:r w:rsidRPr="00BE668C">
        <w:rPr>
          <w:rFonts w:cs="Times New Roman"/>
          <w:bCs/>
          <w:lang w:val="en-US"/>
        </w:rPr>
        <w:t>Małgorzata</w:t>
      </w:r>
      <w:proofErr w:type="spellEnd"/>
      <w:r w:rsidRPr="00BE668C">
        <w:rPr>
          <w:rFonts w:cs="Times New Roman"/>
          <w:bCs/>
          <w:lang w:val="en-US"/>
        </w:rPr>
        <w:t xml:space="preserve"> </w:t>
      </w:r>
      <w:proofErr w:type="spellStart"/>
      <w:r w:rsidRPr="00BE668C">
        <w:rPr>
          <w:rFonts w:cs="Times New Roman"/>
          <w:bCs/>
          <w:lang w:val="en-US"/>
        </w:rPr>
        <w:t>Święcicka</w:t>
      </w:r>
      <w:proofErr w:type="spellEnd"/>
      <w:r w:rsidRPr="00BE668C">
        <w:rPr>
          <w:rFonts w:cs="Times New Roman"/>
          <w:bCs/>
          <w:lang w:val="en-US"/>
        </w:rPr>
        <w:t xml:space="preserve">, </w:t>
      </w:r>
      <w:proofErr w:type="spellStart"/>
      <w:r w:rsidR="009147B6" w:rsidRPr="00BE668C">
        <w:rPr>
          <w:rFonts w:cs="Times New Roman"/>
          <w:bCs/>
          <w:lang w:val="en-US"/>
        </w:rPr>
        <w:t>Lenkija</w:t>
      </w:r>
      <w:proofErr w:type="spellEnd"/>
    </w:p>
    <w:p w14:paraId="556FEE4F" w14:textId="7CED046E" w:rsidR="00B502BA" w:rsidRPr="00F57FF8" w:rsidRDefault="00B502BA" w:rsidP="00B502BA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  <w:lang w:val="lt-LT"/>
        </w:rPr>
        <w:t xml:space="preserve">Viktorija Ušinskienė, </w:t>
      </w:r>
      <w:r w:rsidR="009147B6">
        <w:rPr>
          <w:rFonts w:cs="Times New Roman"/>
          <w:lang w:val="lt-LT"/>
        </w:rPr>
        <w:t>Lietuva</w:t>
      </w:r>
    </w:p>
    <w:p w14:paraId="42163BF8" w14:textId="2BCFDF62" w:rsidR="00B502BA" w:rsidRPr="00F57FF8" w:rsidRDefault="00B502BA" w:rsidP="00B502BA">
      <w:pPr>
        <w:spacing w:line="240" w:lineRule="auto"/>
        <w:rPr>
          <w:rFonts w:cs="Times New Roman"/>
          <w:lang w:val="lt-LT"/>
        </w:rPr>
      </w:pPr>
      <w:r w:rsidRPr="00F57FF8">
        <w:rPr>
          <w:rFonts w:cs="Times New Roman"/>
          <w:lang w:val="lt-LT"/>
        </w:rPr>
        <w:lastRenderedPageBreak/>
        <w:t xml:space="preserve">Loreta Vaičiulyė-Semėnienė, </w:t>
      </w:r>
      <w:r w:rsidR="009147B6">
        <w:rPr>
          <w:rFonts w:cs="Times New Roman"/>
          <w:lang w:val="lt-LT"/>
        </w:rPr>
        <w:t>Lietuva</w:t>
      </w:r>
    </w:p>
    <w:p w14:paraId="38D6E7D8" w14:textId="77777777" w:rsidR="005A2D83" w:rsidRPr="00BE668C" w:rsidRDefault="005A2D83" w:rsidP="005A2D83">
      <w:pPr>
        <w:spacing w:line="240" w:lineRule="auto"/>
        <w:rPr>
          <w:rFonts w:cs="Times New Roman"/>
          <w:bCs/>
          <w:lang w:val="lt-LT"/>
        </w:rPr>
      </w:pPr>
      <w:r w:rsidRPr="00BE668C">
        <w:rPr>
          <w:rFonts w:cs="Times New Roman"/>
          <w:bCs/>
          <w:lang w:val="lt-LT"/>
        </w:rPr>
        <w:t>Anastazija Vlastelić, Kroatija</w:t>
      </w:r>
    </w:p>
    <w:p w14:paraId="29D04B26" w14:textId="77777777" w:rsidR="00047248" w:rsidRPr="00731FB3" w:rsidRDefault="00047248" w:rsidP="00326520">
      <w:pPr>
        <w:shd w:val="clear" w:color="auto" w:fill="FFFFFF"/>
        <w:spacing w:line="240" w:lineRule="auto"/>
        <w:jc w:val="left"/>
        <w:rPr>
          <w:lang w:val="lt-LT"/>
        </w:rPr>
      </w:pPr>
    </w:p>
    <w:sectPr w:rsidR="00047248" w:rsidRPr="00731FB3" w:rsidSect="009475D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45C6" w14:textId="77777777" w:rsidR="000E1FBC" w:rsidRDefault="000E1FBC" w:rsidP="00C80595">
      <w:pPr>
        <w:spacing w:line="240" w:lineRule="auto"/>
      </w:pPr>
      <w:r>
        <w:separator/>
      </w:r>
    </w:p>
  </w:endnote>
  <w:endnote w:type="continuationSeparator" w:id="0">
    <w:p w14:paraId="14D01580" w14:textId="77777777" w:rsidR="000E1FBC" w:rsidRDefault="000E1FBC" w:rsidP="00C80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E23C" w14:textId="77777777" w:rsidR="000E1FBC" w:rsidRDefault="000E1FBC" w:rsidP="00C80595">
      <w:pPr>
        <w:spacing w:line="240" w:lineRule="auto"/>
      </w:pPr>
      <w:r>
        <w:separator/>
      </w:r>
    </w:p>
  </w:footnote>
  <w:footnote w:type="continuationSeparator" w:id="0">
    <w:p w14:paraId="130DF861" w14:textId="77777777" w:rsidR="000E1FBC" w:rsidRDefault="000E1FBC" w:rsidP="00C805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5D7F"/>
    <w:multiLevelType w:val="hybridMultilevel"/>
    <w:tmpl w:val="B3F2E93C"/>
    <w:lvl w:ilvl="0" w:tplc="F8B61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951E2C"/>
    <w:multiLevelType w:val="multilevel"/>
    <w:tmpl w:val="809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B5F82"/>
    <w:multiLevelType w:val="hybridMultilevel"/>
    <w:tmpl w:val="AE8480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257"/>
    <w:rsid w:val="000114EB"/>
    <w:rsid w:val="00025540"/>
    <w:rsid w:val="00047248"/>
    <w:rsid w:val="000759CB"/>
    <w:rsid w:val="00091002"/>
    <w:rsid w:val="000A6A30"/>
    <w:rsid w:val="000D0C96"/>
    <w:rsid w:val="000E1FBC"/>
    <w:rsid w:val="000E2490"/>
    <w:rsid w:val="000F594B"/>
    <w:rsid w:val="00123A26"/>
    <w:rsid w:val="0013366F"/>
    <w:rsid w:val="00134281"/>
    <w:rsid w:val="00145937"/>
    <w:rsid w:val="00147CD7"/>
    <w:rsid w:val="0015507E"/>
    <w:rsid w:val="0017359E"/>
    <w:rsid w:val="0018127C"/>
    <w:rsid w:val="00187E07"/>
    <w:rsid w:val="0019229C"/>
    <w:rsid w:val="001A7365"/>
    <w:rsid w:val="001E6922"/>
    <w:rsid w:val="002219AF"/>
    <w:rsid w:val="00241016"/>
    <w:rsid w:val="00286253"/>
    <w:rsid w:val="002A273E"/>
    <w:rsid w:val="002B1E2E"/>
    <w:rsid w:val="002D19D4"/>
    <w:rsid w:val="00320544"/>
    <w:rsid w:val="00326520"/>
    <w:rsid w:val="003362FA"/>
    <w:rsid w:val="00341046"/>
    <w:rsid w:val="00350C0D"/>
    <w:rsid w:val="00393805"/>
    <w:rsid w:val="003977A8"/>
    <w:rsid w:val="003C1276"/>
    <w:rsid w:val="003C6326"/>
    <w:rsid w:val="003E1BBF"/>
    <w:rsid w:val="003E4850"/>
    <w:rsid w:val="00413C36"/>
    <w:rsid w:val="00452859"/>
    <w:rsid w:val="004919D4"/>
    <w:rsid w:val="004B5819"/>
    <w:rsid w:val="004B5ED6"/>
    <w:rsid w:val="004F4752"/>
    <w:rsid w:val="005001E0"/>
    <w:rsid w:val="005006E6"/>
    <w:rsid w:val="00502511"/>
    <w:rsid w:val="0051775F"/>
    <w:rsid w:val="00524C50"/>
    <w:rsid w:val="00525F47"/>
    <w:rsid w:val="0055219F"/>
    <w:rsid w:val="005876AD"/>
    <w:rsid w:val="00593323"/>
    <w:rsid w:val="00595500"/>
    <w:rsid w:val="005A05E2"/>
    <w:rsid w:val="005A2D83"/>
    <w:rsid w:val="005A3617"/>
    <w:rsid w:val="005B0D13"/>
    <w:rsid w:val="005E0E50"/>
    <w:rsid w:val="005E5D3B"/>
    <w:rsid w:val="005F2788"/>
    <w:rsid w:val="00607961"/>
    <w:rsid w:val="00622D8F"/>
    <w:rsid w:val="00635281"/>
    <w:rsid w:val="00651A8A"/>
    <w:rsid w:val="006523F8"/>
    <w:rsid w:val="0067592E"/>
    <w:rsid w:val="00704C2A"/>
    <w:rsid w:val="00713E4A"/>
    <w:rsid w:val="0073094C"/>
    <w:rsid w:val="00731FB3"/>
    <w:rsid w:val="00747B1A"/>
    <w:rsid w:val="0076607C"/>
    <w:rsid w:val="00781584"/>
    <w:rsid w:val="00794E41"/>
    <w:rsid w:val="007B2266"/>
    <w:rsid w:val="007E04A7"/>
    <w:rsid w:val="007F2D6A"/>
    <w:rsid w:val="008277EA"/>
    <w:rsid w:val="00827CFB"/>
    <w:rsid w:val="0083121F"/>
    <w:rsid w:val="0083211F"/>
    <w:rsid w:val="00845C7E"/>
    <w:rsid w:val="008933F1"/>
    <w:rsid w:val="008A1D65"/>
    <w:rsid w:val="008B6B49"/>
    <w:rsid w:val="008B6E48"/>
    <w:rsid w:val="008E3B7D"/>
    <w:rsid w:val="008F0DD5"/>
    <w:rsid w:val="00901257"/>
    <w:rsid w:val="0090371D"/>
    <w:rsid w:val="009147B6"/>
    <w:rsid w:val="00924340"/>
    <w:rsid w:val="009475DC"/>
    <w:rsid w:val="00955FFB"/>
    <w:rsid w:val="00966642"/>
    <w:rsid w:val="009925C5"/>
    <w:rsid w:val="00997937"/>
    <w:rsid w:val="009A4069"/>
    <w:rsid w:val="009B2025"/>
    <w:rsid w:val="009B5A14"/>
    <w:rsid w:val="009C1B51"/>
    <w:rsid w:val="009E0115"/>
    <w:rsid w:val="009E073D"/>
    <w:rsid w:val="009E6B09"/>
    <w:rsid w:val="009F1EB5"/>
    <w:rsid w:val="00A105BF"/>
    <w:rsid w:val="00A34C0B"/>
    <w:rsid w:val="00A43152"/>
    <w:rsid w:val="00A72385"/>
    <w:rsid w:val="00A80EAF"/>
    <w:rsid w:val="00AB11D9"/>
    <w:rsid w:val="00AD1427"/>
    <w:rsid w:val="00AE00D1"/>
    <w:rsid w:val="00AE35CD"/>
    <w:rsid w:val="00AF34E7"/>
    <w:rsid w:val="00B14E09"/>
    <w:rsid w:val="00B20400"/>
    <w:rsid w:val="00B21BA1"/>
    <w:rsid w:val="00B42CBF"/>
    <w:rsid w:val="00B502BA"/>
    <w:rsid w:val="00B52510"/>
    <w:rsid w:val="00B72ABB"/>
    <w:rsid w:val="00B817DB"/>
    <w:rsid w:val="00B81DF8"/>
    <w:rsid w:val="00B87419"/>
    <w:rsid w:val="00BD7FA3"/>
    <w:rsid w:val="00BE668C"/>
    <w:rsid w:val="00C03A0F"/>
    <w:rsid w:val="00C068F3"/>
    <w:rsid w:val="00C17858"/>
    <w:rsid w:val="00C44C9B"/>
    <w:rsid w:val="00C535A0"/>
    <w:rsid w:val="00C75C70"/>
    <w:rsid w:val="00C80595"/>
    <w:rsid w:val="00C94C97"/>
    <w:rsid w:val="00CC3218"/>
    <w:rsid w:val="00CC38F6"/>
    <w:rsid w:val="00CC6B19"/>
    <w:rsid w:val="00CE01AB"/>
    <w:rsid w:val="00CE0D2B"/>
    <w:rsid w:val="00CF1070"/>
    <w:rsid w:val="00CF3A92"/>
    <w:rsid w:val="00CF4475"/>
    <w:rsid w:val="00D1749F"/>
    <w:rsid w:val="00D37FF9"/>
    <w:rsid w:val="00D422E1"/>
    <w:rsid w:val="00D45B5A"/>
    <w:rsid w:val="00D54CD7"/>
    <w:rsid w:val="00D63239"/>
    <w:rsid w:val="00DA1C32"/>
    <w:rsid w:val="00DB3BE0"/>
    <w:rsid w:val="00DC03DB"/>
    <w:rsid w:val="00DE5951"/>
    <w:rsid w:val="00E0786D"/>
    <w:rsid w:val="00E25577"/>
    <w:rsid w:val="00E3294F"/>
    <w:rsid w:val="00E429F1"/>
    <w:rsid w:val="00E44114"/>
    <w:rsid w:val="00E57D55"/>
    <w:rsid w:val="00E75AB3"/>
    <w:rsid w:val="00E93DF7"/>
    <w:rsid w:val="00EA34DE"/>
    <w:rsid w:val="00EB26BE"/>
    <w:rsid w:val="00EB7119"/>
    <w:rsid w:val="00EC5C97"/>
    <w:rsid w:val="00ED2BBB"/>
    <w:rsid w:val="00EF38DC"/>
    <w:rsid w:val="00F2403C"/>
    <w:rsid w:val="00F260A3"/>
    <w:rsid w:val="00F53F26"/>
    <w:rsid w:val="00F54C5E"/>
    <w:rsid w:val="00F601F2"/>
    <w:rsid w:val="00F95F92"/>
    <w:rsid w:val="00FA34F9"/>
    <w:rsid w:val="00FC4492"/>
    <w:rsid w:val="00FD476F"/>
    <w:rsid w:val="00FF1058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753F"/>
  <w15:docId w15:val="{7B06A754-05E7-4476-9A0C-4F5E1160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4F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duszy">
    <w:name w:val="Cytat dłuższy"/>
    <w:basedOn w:val="Normalny"/>
    <w:link w:val="CytatduszyZnak"/>
    <w:qFormat/>
    <w:rsid w:val="0073094C"/>
    <w:pPr>
      <w:spacing w:before="120" w:after="120"/>
      <w:ind w:left="227" w:right="227"/>
      <w:mirrorIndents/>
    </w:pPr>
    <w:rPr>
      <w:sz w:val="20"/>
      <w:szCs w:val="20"/>
    </w:rPr>
  </w:style>
  <w:style w:type="character" w:customStyle="1" w:styleId="CytatduszyZnak">
    <w:name w:val="Cytat dłuższy Znak"/>
    <w:basedOn w:val="Domylnaczcionkaakapitu"/>
    <w:link w:val="Cytatduszy"/>
    <w:rsid w:val="0073094C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078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59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59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5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24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248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24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02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0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lingvistika20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lturine.lingvisti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B5E7-6CBE-4D5E-B662-7CE51E17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Kristina Rutkovska</cp:lastModifiedBy>
  <cp:revision>19</cp:revision>
  <dcterms:created xsi:type="dcterms:W3CDTF">2021-11-19T09:45:00Z</dcterms:created>
  <dcterms:modified xsi:type="dcterms:W3CDTF">2021-11-22T15:28:00Z</dcterms:modified>
</cp:coreProperties>
</file>