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DD8C2" w:themeColor="background2" w:themeShade="E5"/>
  <w:body>
    <w:p w:rsidR="00DD28BC" w:rsidRDefault="00DD28BC" w:rsidP="00DD28BC">
      <w:pPr>
        <w:jc w:val="both"/>
        <w:rPr>
          <w:sz w:val="20"/>
          <w:szCs w:val="20"/>
        </w:rPr>
      </w:pPr>
    </w:p>
    <w:p w:rsidR="007B1932" w:rsidRPr="00190881" w:rsidRDefault="007B1932" w:rsidP="00DD28BC">
      <w:pPr>
        <w:jc w:val="both"/>
        <w:rPr>
          <w:sz w:val="20"/>
          <w:szCs w:val="20"/>
        </w:rPr>
      </w:pPr>
    </w:p>
    <w:p w:rsidR="00DD28BC" w:rsidRPr="00190881" w:rsidRDefault="00DD28BC" w:rsidP="00DD28BC">
      <w:pPr>
        <w:ind w:right="-284"/>
        <w:rPr>
          <w:rFonts w:ascii="Garamond" w:hAnsi="Garamond"/>
          <w:sz w:val="20"/>
          <w:szCs w:val="20"/>
        </w:rPr>
      </w:pPr>
    </w:p>
    <w:p w:rsidR="00DD28BC" w:rsidRPr="00461416" w:rsidRDefault="00DD28BC" w:rsidP="005D5B97">
      <w:pPr>
        <w:ind w:right="-284"/>
        <w:jc w:val="center"/>
        <w:rPr>
          <w:rFonts w:ascii="akademinisLT" w:hAnsi="akademinisLT"/>
          <w:b/>
        </w:rPr>
      </w:pPr>
      <w:r w:rsidRPr="00461416">
        <w:rPr>
          <w:rFonts w:ascii="akademinisLT" w:hAnsi="akademinisLT"/>
          <w:b/>
        </w:rPr>
        <w:t>UNIWERSYTET WILEŃSKI</w:t>
      </w:r>
    </w:p>
    <w:p w:rsidR="00DD28BC" w:rsidRPr="006F4DE2" w:rsidRDefault="00DD28BC" w:rsidP="005D5B97">
      <w:pPr>
        <w:ind w:right="-284"/>
        <w:jc w:val="center"/>
        <w:rPr>
          <w:rFonts w:ascii="Garamond" w:hAnsi="Garamond"/>
          <w:b/>
          <w:sz w:val="22"/>
          <w:szCs w:val="22"/>
        </w:rPr>
      </w:pPr>
    </w:p>
    <w:p w:rsidR="00DD28BC" w:rsidRPr="006F4DE2" w:rsidRDefault="005D5B97" w:rsidP="005D5B97">
      <w:pPr>
        <w:ind w:right="-284"/>
        <w:jc w:val="center"/>
        <w:rPr>
          <w:rFonts w:ascii="Garamond" w:hAnsi="Garamond"/>
          <w:b/>
          <w:spacing w:val="60"/>
          <w:sz w:val="20"/>
        </w:rPr>
      </w:pPr>
      <w:r>
        <w:rPr>
          <w:rFonts w:ascii="Garamond" w:hAnsi="Garamond"/>
          <w:noProof/>
          <w:sz w:val="22"/>
          <w:szCs w:val="22"/>
          <w:lang w:val="pl-PL" w:eastAsia="pl-PL"/>
        </w:rPr>
        <w:drawing>
          <wp:inline distT="0" distB="0" distL="0" distR="0">
            <wp:extent cx="2593075" cy="1367697"/>
            <wp:effectExtent l="0" t="0" r="0" b="4445"/>
            <wp:docPr id="18" name="Рисунок 18" descr="Fakulteto pastatai 1781 m. 4.9 kB 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akulteto pastatai 1781 m. 4.9 kB G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duotone>
                        <a:prstClr val="black"/>
                        <a:schemeClr val="bg2">
                          <a:lumMod val="75000"/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6">
                              <a14:imgEffect>
                                <a14:brightnessContrast bright="-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9161" cy="1370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28BC" w:rsidRDefault="00DD28BC" w:rsidP="005D5B97">
      <w:pPr>
        <w:ind w:right="-284"/>
        <w:jc w:val="center"/>
        <w:rPr>
          <w:rFonts w:ascii="Garamond" w:hAnsi="Garamond"/>
          <w:b/>
          <w:sz w:val="22"/>
          <w:szCs w:val="22"/>
        </w:rPr>
      </w:pPr>
    </w:p>
    <w:p w:rsidR="00DD28BC" w:rsidRPr="00557A27" w:rsidRDefault="00FC08F8" w:rsidP="005D5B97">
      <w:pPr>
        <w:ind w:right="-284"/>
        <w:jc w:val="center"/>
        <w:rPr>
          <w:rFonts w:ascii="akademinisLT" w:hAnsi="akademinisLT"/>
        </w:rPr>
      </w:pPr>
      <w:r>
        <w:rPr>
          <w:rFonts w:ascii="akademinisLT" w:hAnsi="akademinisLT"/>
        </w:rPr>
        <w:t>WYDZIAŁ FILOLOGICZNY</w:t>
      </w:r>
      <w:r w:rsidR="00DD28BC" w:rsidRPr="00557A27">
        <w:rPr>
          <w:rFonts w:ascii="akademinisLT" w:hAnsi="akademinisLT"/>
        </w:rPr>
        <w:t xml:space="preserve"> </w:t>
      </w:r>
    </w:p>
    <w:p w:rsidR="00DD28BC" w:rsidRPr="00461416" w:rsidRDefault="00DD28BC" w:rsidP="005D5B97">
      <w:pPr>
        <w:ind w:right="-284"/>
        <w:rPr>
          <w:rFonts w:ascii="akademinisLT" w:hAnsi="akademinisLT"/>
        </w:rPr>
      </w:pPr>
    </w:p>
    <w:p w:rsidR="00DD28BC" w:rsidRPr="00461416" w:rsidRDefault="00DD28BC" w:rsidP="005D5B97">
      <w:pPr>
        <w:ind w:right="-284"/>
        <w:rPr>
          <w:rFonts w:ascii="akademinisLT" w:hAnsi="akademinisLT"/>
        </w:rPr>
      </w:pPr>
    </w:p>
    <w:p w:rsidR="00DD28BC" w:rsidRPr="00461416" w:rsidRDefault="00DD28BC" w:rsidP="005D5B97">
      <w:pPr>
        <w:ind w:right="-284"/>
        <w:rPr>
          <w:rFonts w:ascii="akademinisLT" w:hAnsi="akademinisLT"/>
        </w:rPr>
      </w:pPr>
    </w:p>
    <w:p w:rsidR="00DD28BC" w:rsidRPr="000252FA" w:rsidRDefault="00DD28BC" w:rsidP="005D5B97">
      <w:pPr>
        <w:ind w:left="-284" w:right="-284"/>
        <w:jc w:val="center"/>
        <w:rPr>
          <w:rFonts w:ascii="Calibri" w:hAnsi="Calibri"/>
          <w:b/>
          <w:bCs/>
          <w:sz w:val="28"/>
          <w:szCs w:val="28"/>
        </w:rPr>
      </w:pPr>
      <w:r w:rsidRPr="00461416">
        <w:rPr>
          <w:rFonts w:ascii="akademinisLT" w:hAnsi="akademinisLT"/>
          <w:b/>
          <w:bCs/>
          <w:sz w:val="28"/>
          <w:szCs w:val="28"/>
        </w:rPr>
        <w:t xml:space="preserve">DNI  POLONISTYKI </w:t>
      </w:r>
      <w:r w:rsidRPr="00461416">
        <w:rPr>
          <w:rFonts w:ascii="akademinisLT" w:hAnsi="akademinisLT"/>
          <w:b/>
          <w:bCs/>
          <w:sz w:val="28"/>
          <w:szCs w:val="28"/>
          <w:lang w:val="pl-PL"/>
        </w:rPr>
        <w:t>20</w:t>
      </w:r>
      <w:r>
        <w:rPr>
          <w:rFonts w:ascii="akademinisLT" w:hAnsi="akademinisLT"/>
          <w:b/>
          <w:bCs/>
          <w:sz w:val="28"/>
          <w:szCs w:val="28"/>
          <w:lang w:val="pl-PL"/>
        </w:rPr>
        <w:t>2</w:t>
      </w:r>
      <w:r w:rsidR="00366D66">
        <w:rPr>
          <w:rFonts w:ascii="akademinisLT" w:hAnsi="akademinisLT"/>
          <w:b/>
          <w:bCs/>
          <w:sz w:val="28"/>
          <w:szCs w:val="28"/>
          <w:lang w:val="pl-PL"/>
        </w:rPr>
        <w:t>2</w:t>
      </w:r>
    </w:p>
    <w:p w:rsidR="00DD28BC" w:rsidRDefault="00DD28BC" w:rsidP="005D5B97">
      <w:pPr>
        <w:ind w:left="-284" w:right="-284" w:firstLine="180"/>
        <w:jc w:val="center"/>
        <w:rPr>
          <w:rFonts w:ascii="akademinisLT" w:hAnsi="akademinisLT"/>
          <w:bCs/>
        </w:rPr>
      </w:pPr>
    </w:p>
    <w:p w:rsidR="002F22F7" w:rsidRPr="00461416" w:rsidRDefault="002F22F7" w:rsidP="005D5B97">
      <w:pPr>
        <w:ind w:left="-284" w:right="-284" w:firstLine="180"/>
        <w:jc w:val="center"/>
        <w:rPr>
          <w:rFonts w:ascii="akademinisLT" w:hAnsi="akademinisLT"/>
          <w:bCs/>
        </w:rPr>
      </w:pPr>
    </w:p>
    <w:p w:rsidR="00DD28BC" w:rsidRPr="00557A27" w:rsidRDefault="00DD28BC" w:rsidP="005D5B97">
      <w:pPr>
        <w:ind w:left="-284" w:right="-284" w:firstLine="180"/>
        <w:jc w:val="center"/>
        <w:rPr>
          <w:rFonts w:ascii="akademinisLT" w:hAnsi="akademinisLT"/>
          <w:bCs/>
          <w:caps/>
          <w:sz w:val="22"/>
          <w:szCs w:val="22"/>
        </w:rPr>
      </w:pPr>
    </w:p>
    <w:p w:rsidR="00DD28BC" w:rsidRPr="00567018" w:rsidRDefault="00DD28BC" w:rsidP="005D5B97">
      <w:pPr>
        <w:ind w:left="-284" w:right="-284" w:firstLine="180"/>
        <w:jc w:val="center"/>
        <w:rPr>
          <w:rFonts w:ascii="akademinisLT" w:hAnsi="akademinisLT"/>
          <w:bCs/>
          <w:caps/>
          <w:sz w:val="22"/>
          <w:szCs w:val="22"/>
        </w:rPr>
      </w:pPr>
    </w:p>
    <w:p w:rsidR="00DD28BC" w:rsidRPr="00567018" w:rsidRDefault="00DD28BC" w:rsidP="005D5B97">
      <w:pPr>
        <w:ind w:left="-284" w:right="-284" w:firstLine="180"/>
        <w:jc w:val="center"/>
        <w:rPr>
          <w:rFonts w:ascii="akademinisLT" w:hAnsi="akademinisLT"/>
          <w:bCs/>
          <w:caps/>
          <w:sz w:val="22"/>
          <w:szCs w:val="22"/>
        </w:rPr>
      </w:pPr>
    </w:p>
    <w:p w:rsidR="00DD28BC" w:rsidRPr="00567018" w:rsidRDefault="00DD28BC" w:rsidP="005D5B97">
      <w:pPr>
        <w:ind w:left="-284" w:right="-284" w:firstLine="180"/>
        <w:jc w:val="center"/>
        <w:rPr>
          <w:rFonts w:ascii="akademinisLT" w:hAnsi="akademinisLT"/>
          <w:bCs/>
          <w:sz w:val="22"/>
          <w:szCs w:val="22"/>
        </w:rPr>
      </w:pPr>
    </w:p>
    <w:p w:rsidR="00DD28BC" w:rsidRPr="00567018" w:rsidRDefault="00DD28BC" w:rsidP="005D5B97">
      <w:pPr>
        <w:ind w:left="-284" w:right="-284" w:firstLine="180"/>
        <w:jc w:val="center"/>
        <w:rPr>
          <w:rFonts w:ascii="akademinisLT" w:hAnsi="akademinisLT"/>
          <w:bCs/>
          <w:sz w:val="22"/>
          <w:szCs w:val="22"/>
        </w:rPr>
      </w:pPr>
    </w:p>
    <w:p w:rsidR="00DD28BC" w:rsidRPr="00567018" w:rsidRDefault="00DD28BC" w:rsidP="005D5B97">
      <w:pPr>
        <w:ind w:left="-284" w:right="-284" w:firstLine="180"/>
        <w:jc w:val="center"/>
        <w:rPr>
          <w:rFonts w:ascii="akademinisLT" w:hAnsi="akademinisLT"/>
          <w:sz w:val="22"/>
          <w:szCs w:val="22"/>
          <w:lang w:val="pl-PL"/>
        </w:rPr>
      </w:pPr>
    </w:p>
    <w:p w:rsidR="00DD28BC" w:rsidRPr="000252FA" w:rsidRDefault="00DD28BC" w:rsidP="005D5B97">
      <w:pPr>
        <w:ind w:left="-284" w:right="-284" w:firstLine="180"/>
        <w:jc w:val="center"/>
        <w:rPr>
          <w:rFonts w:ascii="Calibri" w:hAnsi="Calibri"/>
          <w:b/>
          <w:lang w:val="pl-PL"/>
        </w:rPr>
      </w:pPr>
      <w:r>
        <w:rPr>
          <w:rFonts w:ascii="akademinisLT" w:hAnsi="akademinisLT"/>
          <w:b/>
          <w:lang w:val="pl-PL"/>
        </w:rPr>
        <w:t>1</w:t>
      </w:r>
      <w:r w:rsidR="00366D66">
        <w:rPr>
          <w:rFonts w:ascii="akademinisLT" w:hAnsi="akademinisLT"/>
          <w:b/>
          <w:lang w:val="pl-PL"/>
        </w:rPr>
        <w:t>9</w:t>
      </w:r>
      <w:r w:rsidR="00C8471C">
        <w:rPr>
          <w:rFonts w:ascii="akademinisLT" w:hAnsi="akademinisLT"/>
          <w:b/>
          <w:lang w:val="pl-PL"/>
        </w:rPr>
        <w:t>–20</w:t>
      </w:r>
      <w:r>
        <w:rPr>
          <w:rFonts w:ascii="akademinisLT" w:hAnsi="akademinisLT"/>
          <w:b/>
          <w:lang w:val="pl-PL"/>
        </w:rPr>
        <w:t xml:space="preserve"> </w:t>
      </w:r>
      <w:r w:rsidRPr="00461416">
        <w:rPr>
          <w:rFonts w:ascii="akademinisLT" w:hAnsi="akademinisLT"/>
          <w:b/>
          <w:lang w:val="pl-PL"/>
        </w:rPr>
        <w:t>maja 20</w:t>
      </w:r>
      <w:r>
        <w:rPr>
          <w:rFonts w:ascii="akademinisLT" w:hAnsi="akademinisLT"/>
          <w:b/>
          <w:lang w:val="pl-PL"/>
        </w:rPr>
        <w:t>2</w:t>
      </w:r>
      <w:r w:rsidR="00366D66">
        <w:rPr>
          <w:rFonts w:ascii="akademinisLT" w:hAnsi="akademinisLT"/>
          <w:b/>
          <w:lang w:val="pl-PL"/>
        </w:rPr>
        <w:t>2</w:t>
      </w:r>
    </w:p>
    <w:p w:rsidR="00DD28BC" w:rsidRPr="00461416" w:rsidRDefault="00DD28BC" w:rsidP="005D5B97">
      <w:pPr>
        <w:ind w:left="-284" w:right="-284" w:firstLine="180"/>
        <w:jc w:val="center"/>
        <w:rPr>
          <w:rFonts w:ascii="akademinisLT" w:hAnsi="akademinisLT"/>
        </w:rPr>
      </w:pPr>
    </w:p>
    <w:p w:rsidR="00DD28BC" w:rsidRPr="00461416" w:rsidRDefault="00DD28BC" w:rsidP="005D5B97">
      <w:pPr>
        <w:ind w:left="-284" w:right="-284" w:firstLine="180"/>
        <w:jc w:val="center"/>
        <w:rPr>
          <w:rFonts w:ascii="akademinisLT" w:hAnsi="akademinisLT"/>
        </w:rPr>
      </w:pPr>
    </w:p>
    <w:p w:rsidR="00DD28BC" w:rsidRPr="00461416" w:rsidRDefault="00DD28BC" w:rsidP="005D5B97">
      <w:pPr>
        <w:ind w:left="-284" w:right="-284" w:firstLine="180"/>
        <w:jc w:val="center"/>
        <w:rPr>
          <w:rFonts w:ascii="akademinisLT" w:hAnsi="akademinisLT"/>
        </w:rPr>
      </w:pPr>
    </w:p>
    <w:p w:rsidR="00DD28BC" w:rsidRDefault="00DD28BC" w:rsidP="005D5B97">
      <w:pPr>
        <w:ind w:left="-284" w:right="-284" w:firstLine="180"/>
        <w:jc w:val="center"/>
        <w:rPr>
          <w:rFonts w:ascii="akademinisLT" w:hAnsi="akademinisLT"/>
        </w:rPr>
      </w:pPr>
    </w:p>
    <w:p w:rsidR="00DD28BC" w:rsidRDefault="00DD28BC" w:rsidP="005D5B97">
      <w:pPr>
        <w:ind w:left="-284" w:right="-284" w:firstLine="180"/>
        <w:jc w:val="center"/>
        <w:rPr>
          <w:rFonts w:ascii="akademinisLT" w:hAnsi="akademinisLT"/>
        </w:rPr>
      </w:pPr>
    </w:p>
    <w:p w:rsidR="00DD28BC" w:rsidRDefault="00DD28BC" w:rsidP="005D5B97">
      <w:pPr>
        <w:ind w:left="-284" w:right="-284" w:firstLine="180"/>
        <w:jc w:val="center"/>
        <w:rPr>
          <w:rFonts w:ascii="akademinisLT" w:hAnsi="akademinisLT"/>
        </w:rPr>
      </w:pPr>
    </w:p>
    <w:p w:rsidR="00DD28BC" w:rsidRPr="00461416" w:rsidRDefault="00DD28BC" w:rsidP="005D5B97">
      <w:pPr>
        <w:ind w:left="-284" w:right="-284" w:firstLine="180"/>
        <w:jc w:val="center"/>
        <w:rPr>
          <w:rFonts w:ascii="akademinisLT" w:hAnsi="akademinisLT"/>
        </w:rPr>
      </w:pPr>
    </w:p>
    <w:p w:rsidR="00DD28BC" w:rsidRPr="000F01F4" w:rsidRDefault="00DD28BC" w:rsidP="005D5B97">
      <w:pPr>
        <w:ind w:left="-284" w:right="-284" w:firstLine="180"/>
        <w:jc w:val="center"/>
        <w:rPr>
          <w:rFonts w:ascii="Calibri" w:hAnsi="Calibri"/>
          <w:b/>
          <w:bCs/>
          <w:sz w:val="22"/>
          <w:szCs w:val="22"/>
          <w:lang w:val="pl-PL"/>
        </w:rPr>
      </w:pPr>
      <w:r w:rsidRPr="00557A27">
        <w:rPr>
          <w:rFonts w:ascii="akademinisLT" w:hAnsi="akademinisLT"/>
          <w:spacing w:val="60"/>
          <w:sz w:val="22"/>
          <w:szCs w:val="22"/>
        </w:rPr>
        <w:t>Wilno 20</w:t>
      </w:r>
      <w:r>
        <w:rPr>
          <w:rFonts w:ascii="akademinisLT" w:hAnsi="akademinisLT"/>
          <w:spacing w:val="60"/>
          <w:sz w:val="22"/>
          <w:szCs w:val="22"/>
        </w:rPr>
        <w:t>2</w:t>
      </w:r>
      <w:r w:rsidR="00366D66">
        <w:rPr>
          <w:rFonts w:ascii="akademinisLT" w:hAnsi="akademinisLT"/>
          <w:spacing w:val="60"/>
          <w:sz w:val="22"/>
          <w:szCs w:val="22"/>
        </w:rPr>
        <w:t>2</w:t>
      </w:r>
    </w:p>
    <w:p w:rsidR="00DD28BC" w:rsidRDefault="00DD28BC" w:rsidP="005D5B97">
      <w:pPr>
        <w:ind w:right="-284"/>
        <w:jc w:val="center"/>
      </w:pPr>
    </w:p>
    <w:p w:rsidR="00DD28BC" w:rsidRDefault="00DD28BC" w:rsidP="00DD28BC">
      <w:pPr>
        <w:jc w:val="center"/>
      </w:pPr>
    </w:p>
    <w:p w:rsidR="00DD28BC" w:rsidRDefault="00DD28BC" w:rsidP="00DD28BC">
      <w:pPr>
        <w:jc w:val="center"/>
      </w:pPr>
    </w:p>
    <w:p w:rsidR="002D7605" w:rsidRDefault="002D7605" w:rsidP="002D7605">
      <w:pPr>
        <w:jc w:val="center"/>
        <w:rPr>
          <w:rFonts w:ascii="akademinisLT" w:hAnsi="akademinisLT"/>
          <w:b/>
          <w:sz w:val="22"/>
          <w:szCs w:val="22"/>
        </w:rPr>
      </w:pPr>
    </w:p>
    <w:p w:rsidR="002D7605" w:rsidRDefault="002D7605" w:rsidP="002D7605">
      <w:pPr>
        <w:jc w:val="center"/>
        <w:rPr>
          <w:rFonts w:ascii="akademinisLT" w:hAnsi="akademinisLT"/>
          <w:b/>
          <w:sz w:val="22"/>
          <w:szCs w:val="22"/>
        </w:rPr>
      </w:pPr>
      <w:r>
        <w:rPr>
          <w:rFonts w:ascii="akademinisLT" w:hAnsi="akademinisLT"/>
          <w:b/>
          <w:sz w:val="22"/>
          <w:szCs w:val="22"/>
        </w:rPr>
        <w:t>Organizatorzy / Organizatoriai:</w:t>
      </w:r>
    </w:p>
    <w:p w:rsidR="002D7605" w:rsidRDefault="002D7605" w:rsidP="002D7605">
      <w:pPr>
        <w:jc w:val="center"/>
        <w:rPr>
          <w:rFonts w:ascii="akademinisLT" w:hAnsi="akademinisLT"/>
          <w:b/>
          <w:sz w:val="22"/>
          <w:szCs w:val="22"/>
        </w:rPr>
      </w:pPr>
    </w:p>
    <w:p w:rsidR="002D7605" w:rsidRDefault="002D7605" w:rsidP="002D7605">
      <w:pPr>
        <w:jc w:val="center"/>
        <w:rPr>
          <w:rFonts w:ascii="akademinisLT" w:hAnsi="akademinisLT"/>
          <w:b/>
          <w:sz w:val="22"/>
          <w:szCs w:val="22"/>
        </w:rPr>
      </w:pPr>
      <w:r>
        <w:rPr>
          <w:noProof/>
          <w:sz w:val="20"/>
          <w:szCs w:val="20"/>
          <w:lang w:val="pl-PL" w:eastAsia="pl-PL"/>
        </w:rPr>
        <w:drawing>
          <wp:inline distT="0" distB="0" distL="0" distR="0">
            <wp:extent cx="1930166" cy="441702"/>
            <wp:effectExtent l="0" t="0" r="0" b="0"/>
            <wp:docPr id="7" name="Рисунок 7" descr="C:\Users\user\Pictures\Pictures\KATEDRA\REKLAMAI\header -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user\Pictures\Pictures\KATEDRA\REKLAMAI\header - Cop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4558" cy="442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7605" w:rsidRDefault="002D7605" w:rsidP="002D7605">
      <w:pPr>
        <w:jc w:val="center"/>
        <w:rPr>
          <w:rFonts w:ascii="akademinisLT" w:hAnsi="akademinisLT"/>
          <w:b/>
          <w:sz w:val="22"/>
          <w:szCs w:val="22"/>
        </w:rPr>
      </w:pPr>
    </w:p>
    <w:p w:rsidR="002D7605" w:rsidRDefault="002D7605" w:rsidP="002D7605">
      <w:pPr>
        <w:jc w:val="center"/>
        <w:rPr>
          <w:noProof/>
          <w:lang w:val="en-US" w:eastAsia="en-US"/>
        </w:rPr>
      </w:pPr>
      <w:r>
        <w:rPr>
          <w:noProof/>
          <w:lang w:val="pl-PL" w:eastAsia="pl-PL"/>
        </w:rPr>
        <w:drawing>
          <wp:inline distT="0" distB="0" distL="0" distR="0">
            <wp:extent cx="627861" cy="678231"/>
            <wp:effectExtent l="0" t="0" r="1270" b="762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477" cy="681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7605" w:rsidRDefault="002D7605" w:rsidP="002D7605">
      <w:pPr>
        <w:rPr>
          <w:noProof/>
          <w:lang w:val="en-US" w:eastAsia="en-US"/>
        </w:rPr>
      </w:pPr>
    </w:p>
    <w:p w:rsidR="002D7605" w:rsidRDefault="002D7605" w:rsidP="002D7605">
      <w:pPr>
        <w:jc w:val="center"/>
        <w:rPr>
          <w:rFonts w:ascii="akademinisLT" w:hAnsi="akademinisLT"/>
          <w:b/>
          <w:sz w:val="22"/>
          <w:szCs w:val="22"/>
        </w:rPr>
      </w:pPr>
      <w:r>
        <w:rPr>
          <w:noProof/>
          <w:lang w:val="pl-PL" w:eastAsia="pl-PL"/>
        </w:rPr>
        <w:drawing>
          <wp:inline distT="0" distB="0" distL="0" distR="0">
            <wp:extent cx="756629" cy="491692"/>
            <wp:effectExtent l="0" t="0" r="5715" b="3810"/>
            <wp:docPr id="10" name="Рисунок 10" descr="Instytut Polski w Wil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stytut Polski w Wilni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453" cy="495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7605" w:rsidRDefault="002D7605" w:rsidP="002D7605">
      <w:pPr>
        <w:jc w:val="center"/>
        <w:rPr>
          <w:rFonts w:ascii="akademinisLT" w:hAnsi="akademinisLT"/>
          <w:b/>
          <w:sz w:val="22"/>
          <w:szCs w:val="22"/>
        </w:rPr>
      </w:pPr>
    </w:p>
    <w:p w:rsidR="000610A4" w:rsidRDefault="000610A4" w:rsidP="00DD28BC">
      <w:pPr>
        <w:jc w:val="center"/>
      </w:pPr>
    </w:p>
    <w:p w:rsidR="00DD28BC" w:rsidRDefault="00DD28BC" w:rsidP="00DD28BC">
      <w:pPr>
        <w:jc w:val="center"/>
      </w:pPr>
      <w:r>
        <w:rPr>
          <w:noProof/>
          <w:lang w:val="pl-PL" w:eastAsia="pl-PL"/>
        </w:rPr>
        <w:drawing>
          <wp:inline distT="0" distB="0" distL="0" distR="0">
            <wp:extent cx="2688956" cy="1398257"/>
            <wp:effectExtent l="0" t="0" r="0" b="0"/>
            <wp:docPr id="8" name="Рисунок 8" descr="VU (300x15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U (300x156)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1">
                              <a14:imgEffect>
                                <a14:sharpenSoften amount="25000"/>
                              </a14:imgEffect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8956" cy="1398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28BC" w:rsidRDefault="00DD28BC" w:rsidP="00DD28BC">
      <w:pPr>
        <w:jc w:val="center"/>
      </w:pPr>
    </w:p>
    <w:p w:rsidR="00DD28BC" w:rsidRDefault="00DD28BC" w:rsidP="00DD28BC">
      <w:pPr>
        <w:jc w:val="center"/>
        <w:rPr>
          <w:rFonts w:ascii="akademinisLT" w:hAnsi="akademinisLT"/>
          <w:b/>
          <w:sz w:val="22"/>
          <w:szCs w:val="22"/>
        </w:rPr>
      </w:pPr>
    </w:p>
    <w:p w:rsidR="00DD28BC" w:rsidRPr="00B026A1" w:rsidRDefault="00DD28BC" w:rsidP="00DD28BC">
      <w:pPr>
        <w:jc w:val="center"/>
        <w:rPr>
          <w:rFonts w:ascii="akademinisLT" w:hAnsi="akademinisLT"/>
          <w:b/>
          <w:sz w:val="22"/>
          <w:szCs w:val="22"/>
        </w:rPr>
      </w:pPr>
      <w:r w:rsidRPr="00B026A1">
        <w:rPr>
          <w:rFonts w:ascii="akademinisLT" w:hAnsi="akademinisLT"/>
          <w:b/>
          <w:sz w:val="22"/>
          <w:szCs w:val="22"/>
        </w:rPr>
        <w:t>Organizacinis komitetas /</w:t>
      </w:r>
    </w:p>
    <w:p w:rsidR="00DD28BC" w:rsidRPr="00B026A1" w:rsidRDefault="00DD28BC" w:rsidP="00DD28BC">
      <w:pPr>
        <w:jc w:val="center"/>
        <w:rPr>
          <w:rFonts w:ascii="akademinisLT" w:hAnsi="akademinisLT"/>
          <w:b/>
          <w:sz w:val="22"/>
          <w:szCs w:val="22"/>
        </w:rPr>
      </w:pPr>
      <w:r>
        <w:rPr>
          <w:rFonts w:ascii="akademinisLT" w:hAnsi="akademinisLT"/>
          <w:b/>
          <w:sz w:val="22"/>
          <w:szCs w:val="22"/>
        </w:rPr>
        <w:t>Komitet O</w:t>
      </w:r>
      <w:r w:rsidRPr="00B026A1">
        <w:rPr>
          <w:rFonts w:ascii="akademinisLT" w:hAnsi="akademinisLT"/>
          <w:b/>
          <w:sz w:val="22"/>
          <w:szCs w:val="22"/>
        </w:rPr>
        <w:t>rganizacyjny:</w:t>
      </w:r>
    </w:p>
    <w:p w:rsidR="00DD28BC" w:rsidRPr="00B026A1" w:rsidRDefault="00DD28BC" w:rsidP="00DD28BC">
      <w:pPr>
        <w:jc w:val="center"/>
        <w:rPr>
          <w:rFonts w:ascii="akademinisLT" w:hAnsi="akademinisLT"/>
          <w:sz w:val="22"/>
          <w:szCs w:val="22"/>
        </w:rPr>
      </w:pPr>
    </w:p>
    <w:p w:rsidR="00DD28BC" w:rsidRPr="00B026A1" w:rsidRDefault="00DD28BC" w:rsidP="00DD28BC">
      <w:pPr>
        <w:jc w:val="center"/>
        <w:rPr>
          <w:rFonts w:ascii="akademinisLT" w:hAnsi="akademinisLT"/>
          <w:sz w:val="22"/>
          <w:szCs w:val="22"/>
        </w:rPr>
      </w:pPr>
      <w:r>
        <w:rPr>
          <w:rFonts w:ascii="akademinisLT" w:hAnsi="akademinisLT"/>
          <w:sz w:val="22"/>
          <w:szCs w:val="22"/>
        </w:rPr>
        <w:t xml:space="preserve">doc. </w:t>
      </w:r>
      <w:r w:rsidRPr="00B026A1">
        <w:rPr>
          <w:rFonts w:ascii="akademinisLT" w:hAnsi="akademinisLT"/>
          <w:sz w:val="22"/>
          <w:szCs w:val="22"/>
        </w:rPr>
        <w:t>dr. Irena Fedorovič</w:t>
      </w:r>
    </w:p>
    <w:p w:rsidR="00DD28BC" w:rsidRDefault="00DD28BC" w:rsidP="00DD28BC">
      <w:pPr>
        <w:jc w:val="center"/>
        <w:rPr>
          <w:rFonts w:ascii="akademinisLT" w:hAnsi="akademinisLT"/>
          <w:sz w:val="22"/>
          <w:szCs w:val="22"/>
        </w:rPr>
      </w:pPr>
      <w:r w:rsidRPr="00B026A1">
        <w:rPr>
          <w:rFonts w:ascii="akademinisLT" w:hAnsi="akademinisLT"/>
          <w:sz w:val="22"/>
          <w:szCs w:val="22"/>
        </w:rPr>
        <w:t>doc. dr. Viktorija Ušinskienė</w:t>
      </w:r>
    </w:p>
    <w:p w:rsidR="002D7605" w:rsidRDefault="002D7605" w:rsidP="00DD28BC">
      <w:pPr>
        <w:jc w:val="center"/>
        <w:rPr>
          <w:rFonts w:ascii="akademinisLT" w:hAnsi="akademinisLT"/>
          <w:sz w:val="22"/>
          <w:szCs w:val="22"/>
        </w:rPr>
      </w:pPr>
      <w:r>
        <w:rPr>
          <w:rFonts w:ascii="akademinisLT" w:hAnsi="akademinisLT"/>
          <w:sz w:val="22"/>
          <w:szCs w:val="22"/>
        </w:rPr>
        <w:t>doc. dr. Miroslav Davlevič</w:t>
      </w:r>
    </w:p>
    <w:p w:rsidR="00DD28BC" w:rsidRPr="00B026A1" w:rsidRDefault="00DD28BC" w:rsidP="00DD28BC">
      <w:pPr>
        <w:jc w:val="center"/>
        <w:rPr>
          <w:rFonts w:ascii="akademinisLT" w:hAnsi="akademinisLT"/>
          <w:sz w:val="22"/>
          <w:szCs w:val="22"/>
        </w:rPr>
      </w:pPr>
    </w:p>
    <w:p w:rsidR="00DD28BC" w:rsidRDefault="00DD28BC" w:rsidP="00DD28BC">
      <w:pPr>
        <w:jc w:val="center"/>
        <w:rPr>
          <w:rFonts w:ascii="akademinisLT" w:hAnsi="akademinisLT"/>
          <w:sz w:val="22"/>
          <w:szCs w:val="22"/>
        </w:rPr>
      </w:pPr>
      <w:r w:rsidRPr="008B744B">
        <w:rPr>
          <w:rFonts w:ascii="akademinisLT" w:hAnsi="akademinisLT"/>
          <w:sz w:val="22"/>
          <w:szCs w:val="22"/>
        </w:rPr>
        <w:t>Polonistikos centras</w:t>
      </w:r>
      <w:r>
        <w:rPr>
          <w:rFonts w:ascii="akademinisLT" w:hAnsi="akademinisLT"/>
          <w:sz w:val="22"/>
          <w:szCs w:val="22"/>
        </w:rPr>
        <w:t>/</w:t>
      </w:r>
    </w:p>
    <w:p w:rsidR="00DD28BC" w:rsidRPr="008B744B" w:rsidRDefault="00DD28BC" w:rsidP="00DD28BC">
      <w:pPr>
        <w:jc w:val="center"/>
        <w:rPr>
          <w:rFonts w:ascii="akademinisLT" w:hAnsi="akademinisLT"/>
          <w:sz w:val="22"/>
          <w:szCs w:val="22"/>
        </w:rPr>
      </w:pPr>
      <w:r>
        <w:rPr>
          <w:rFonts w:ascii="akademinisLT" w:hAnsi="akademinisLT"/>
          <w:sz w:val="22"/>
          <w:szCs w:val="22"/>
        </w:rPr>
        <w:t>Centrum Polonistyczne</w:t>
      </w:r>
    </w:p>
    <w:p w:rsidR="00DD28BC" w:rsidRPr="002D7605" w:rsidRDefault="00DD28BC" w:rsidP="00DD28BC">
      <w:pPr>
        <w:jc w:val="center"/>
        <w:rPr>
          <w:rFonts w:ascii="akademinisLT" w:hAnsi="akademinisLT"/>
          <w:sz w:val="18"/>
          <w:szCs w:val="18"/>
        </w:rPr>
      </w:pPr>
      <w:r w:rsidRPr="002D7605">
        <w:rPr>
          <w:rFonts w:ascii="akademinisLT" w:hAnsi="akademinisLT"/>
          <w:sz w:val="18"/>
          <w:szCs w:val="18"/>
        </w:rPr>
        <w:t xml:space="preserve">tel. </w:t>
      </w:r>
      <w:r w:rsidR="00366D66">
        <w:rPr>
          <w:rFonts w:ascii="akademinisLT" w:hAnsi="akademinisLT"/>
          <w:sz w:val="18"/>
          <w:szCs w:val="18"/>
        </w:rPr>
        <w:t>+370 618</w:t>
      </w:r>
      <w:r w:rsidR="002D7605" w:rsidRPr="002D7605">
        <w:rPr>
          <w:rFonts w:ascii="akademinisLT" w:hAnsi="akademinisLT"/>
          <w:sz w:val="18"/>
          <w:szCs w:val="18"/>
        </w:rPr>
        <w:t xml:space="preserve"> </w:t>
      </w:r>
      <w:r w:rsidR="00366D66">
        <w:rPr>
          <w:rFonts w:ascii="akademinisLT" w:hAnsi="akademinisLT"/>
          <w:sz w:val="18"/>
          <w:szCs w:val="18"/>
        </w:rPr>
        <w:t>73503</w:t>
      </w:r>
    </w:p>
    <w:p w:rsidR="00DD28BC" w:rsidRPr="00A31C5F" w:rsidRDefault="00424CB1" w:rsidP="00DD28BC">
      <w:pPr>
        <w:jc w:val="center"/>
        <w:rPr>
          <w:rFonts w:ascii="akademinisLT" w:hAnsi="akademinisLT"/>
          <w:sz w:val="18"/>
          <w:szCs w:val="18"/>
          <w:u w:val="single"/>
          <w:lang w:val="de-DE"/>
        </w:rPr>
      </w:pPr>
      <w:hyperlink r:id="rId12" w:history="1">
        <w:r w:rsidR="00DD28BC" w:rsidRPr="00A31C5F">
          <w:rPr>
            <w:rStyle w:val="Hipercze"/>
            <w:rFonts w:ascii="akademinisLT" w:hAnsi="akademinisLT"/>
            <w:color w:val="auto"/>
            <w:sz w:val="18"/>
            <w:szCs w:val="18"/>
          </w:rPr>
          <w:t>polkatedra</w:t>
        </w:r>
        <w:r w:rsidR="00DD28BC" w:rsidRPr="00A31C5F">
          <w:rPr>
            <w:rStyle w:val="Hipercze"/>
            <w:rFonts w:ascii="akademinisLT" w:hAnsi="akademinisLT"/>
            <w:color w:val="auto"/>
            <w:sz w:val="18"/>
            <w:szCs w:val="18"/>
            <w:lang w:val="de-DE"/>
          </w:rPr>
          <w:t>@flf.vu</w:t>
        </w:r>
      </w:hyperlink>
      <w:r w:rsidR="00DD28BC" w:rsidRPr="00A31C5F">
        <w:rPr>
          <w:rFonts w:ascii="akademinisLT" w:hAnsi="akademinisLT"/>
          <w:sz w:val="18"/>
          <w:szCs w:val="18"/>
          <w:u w:val="single"/>
        </w:rPr>
        <w:t>.lt</w:t>
      </w:r>
    </w:p>
    <w:p w:rsidR="00DD28BC" w:rsidRDefault="00DD28BC" w:rsidP="00DD28BC">
      <w:pPr>
        <w:jc w:val="center"/>
        <w:rPr>
          <w:rFonts w:ascii="akademinisLT" w:hAnsi="akademinisLT"/>
          <w:sz w:val="22"/>
          <w:szCs w:val="22"/>
          <w:lang w:val="de-DE"/>
        </w:rPr>
      </w:pPr>
    </w:p>
    <w:p w:rsidR="00C8471C" w:rsidRPr="00111C67" w:rsidRDefault="00C8471C" w:rsidP="00DD28BC">
      <w:pPr>
        <w:jc w:val="center"/>
        <w:rPr>
          <w:rFonts w:ascii="akademinisLT" w:hAnsi="akademinisLT"/>
          <w:sz w:val="22"/>
          <w:szCs w:val="22"/>
          <w:lang w:val="de-DE"/>
        </w:rPr>
      </w:pPr>
    </w:p>
    <w:p w:rsidR="00DD28BC" w:rsidRPr="00190881" w:rsidRDefault="00DD28BC" w:rsidP="00DD28BC">
      <w:pPr>
        <w:ind w:right="-284"/>
        <w:jc w:val="center"/>
        <w:rPr>
          <w:sz w:val="20"/>
          <w:szCs w:val="20"/>
        </w:rPr>
      </w:pPr>
      <w:r>
        <w:br w:type="column"/>
      </w:r>
    </w:p>
    <w:p w:rsidR="00DD28BC" w:rsidRPr="00190881" w:rsidRDefault="00DD28BC" w:rsidP="00DD28BC">
      <w:pPr>
        <w:ind w:right="-284"/>
        <w:jc w:val="center"/>
        <w:rPr>
          <w:rFonts w:ascii="Garamond" w:hAnsi="Garamond"/>
          <w:sz w:val="20"/>
          <w:szCs w:val="20"/>
        </w:rPr>
      </w:pPr>
    </w:p>
    <w:p w:rsidR="00DD28BC" w:rsidRPr="00190881" w:rsidRDefault="00DD28BC" w:rsidP="00DD28BC">
      <w:pPr>
        <w:ind w:right="-284"/>
        <w:jc w:val="center"/>
        <w:rPr>
          <w:rFonts w:ascii="Garamond" w:hAnsi="Garamond"/>
          <w:sz w:val="20"/>
          <w:szCs w:val="20"/>
        </w:rPr>
      </w:pPr>
    </w:p>
    <w:p w:rsidR="00DD28BC" w:rsidRPr="00461416" w:rsidRDefault="00DD28BC" w:rsidP="0092266D">
      <w:pPr>
        <w:ind w:right="-284"/>
        <w:jc w:val="center"/>
        <w:rPr>
          <w:rFonts w:ascii="akademinisLT" w:hAnsi="akademinisLT"/>
          <w:b/>
        </w:rPr>
      </w:pPr>
      <w:r w:rsidRPr="00461416">
        <w:rPr>
          <w:rFonts w:ascii="akademinisLT" w:hAnsi="akademinisLT"/>
          <w:b/>
        </w:rPr>
        <w:t>VILNIAUS UNIVERSITETAS</w:t>
      </w:r>
    </w:p>
    <w:p w:rsidR="00DD28BC" w:rsidRPr="006F4DE2" w:rsidRDefault="00DD28BC" w:rsidP="0092266D">
      <w:pPr>
        <w:ind w:right="-284"/>
        <w:jc w:val="center"/>
        <w:rPr>
          <w:rFonts w:ascii="Garamond" w:hAnsi="Garamond"/>
          <w:b/>
          <w:sz w:val="22"/>
          <w:szCs w:val="22"/>
        </w:rPr>
      </w:pPr>
    </w:p>
    <w:p w:rsidR="00DD28BC" w:rsidRPr="006F4DE2" w:rsidRDefault="00DD28BC" w:rsidP="0092266D">
      <w:pPr>
        <w:ind w:right="-284"/>
        <w:jc w:val="center"/>
        <w:rPr>
          <w:rFonts w:ascii="Garamond" w:hAnsi="Garamond"/>
          <w:b/>
          <w:spacing w:val="60"/>
          <w:sz w:val="20"/>
        </w:rPr>
      </w:pPr>
      <w:r>
        <w:rPr>
          <w:rFonts w:ascii="Garamond" w:hAnsi="Garamond"/>
          <w:noProof/>
          <w:sz w:val="22"/>
          <w:szCs w:val="22"/>
          <w:lang w:val="pl-PL" w:eastAsia="pl-PL"/>
        </w:rPr>
        <w:drawing>
          <wp:inline distT="0" distB="0" distL="0" distR="0">
            <wp:extent cx="2580005" cy="1360805"/>
            <wp:effectExtent l="0" t="0" r="0" b="0"/>
            <wp:docPr id="4" name="Рисунок 4" descr="Fakulteto pastatai 1781 m. 4.9 kB 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akulteto pastatai 1781 m. 4.9 kB G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duotone>
                        <a:prstClr val="black"/>
                        <a:schemeClr val="bg2">
                          <a:lumMod val="75000"/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6">
                              <a14:imgEffect>
                                <a14:brightnessContrast bright="-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0005" cy="1360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28BC" w:rsidRDefault="00DD28BC" w:rsidP="0092266D">
      <w:pPr>
        <w:ind w:right="-284"/>
        <w:jc w:val="center"/>
        <w:rPr>
          <w:rFonts w:ascii="Garamond" w:hAnsi="Garamond"/>
          <w:b/>
          <w:sz w:val="22"/>
          <w:szCs w:val="22"/>
        </w:rPr>
      </w:pPr>
    </w:p>
    <w:p w:rsidR="00DD28BC" w:rsidRPr="00557A27" w:rsidRDefault="00DD28BC" w:rsidP="0092266D">
      <w:pPr>
        <w:ind w:right="-284"/>
        <w:jc w:val="center"/>
        <w:rPr>
          <w:rFonts w:ascii="akademinisLT" w:hAnsi="akademinisLT"/>
        </w:rPr>
      </w:pPr>
      <w:r w:rsidRPr="00557A27">
        <w:rPr>
          <w:rFonts w:ascii="akademinisLT" w:hAnsi="akademinisLT"/>
        </w:rPr>
        <w:t>FILOLOGIJOS FAKULTETAS</w:t>
      </w:r>
    </w:p>
    <w:p w:rsidR="00DD28BC" w:rsidRPr="00461416" w:rsidRDefault="00DD28BC" w:rsidP="0092266D">
      <w:pPr>
        <w:ind w:right="-284"/>
        <w:rPr>
          <w:rFonts w:ascii="akademinisLT" w:hAnsi="akademinisLT"/>
        </w:rPr>
      </w:pPr>
    </w:p>
    <w:p w:rsidR="00DD28BC" w:rsidRPr="00461416" w:rsidRDefault="00DD28BC" w:rsidP="0092266D">
      <w:pPr>
        <w:ind w:right="-284"/>
        <w:rPr>
          <w:rFonts w:ascii="akademinisLT" w:hAnsi="akademinisLT"/>
        </w:rPr>
      </w:pPr>
    </w:p>
    <w:p w:rsidR="00DD28BC" w:rsidRPr="00461416" w:rsidRDefault="00DD28BC" w:rsidP="0092266D">
      <w:pPr>
        <w:ind w:right="-284"/>
        <w:rPr>
          <w:rFonts w:ascii="akademinisLT" w:hAnsi="akademinisLT"/>
        </w:rPr>
      </w:pPr>
    </w:p>
    <w:p w:rsidR="00DD28BC" w:rsidRPr="000252FA" w:rsidRDefault="00DD28BC" w:rsidP="0092266D">
      <w:pPr>
        <w:ind w:left="-284" w:right="-284" w:firstLine="180"/>
        <w:jc w:val="center"/>
        <w:rPr>
          <w:rFonts w:ascii="Calibri" w:hAnsi="Calibri"/>
          <w:b/>
          <w:bCs/>
          <w:sz w:val="28"/>
          <w:szCs w:val="28"/>
        </w:rPr>
      </w:pPr>
      <w:r w:rsidRPr="00461416">
        <w:rPr>
          <w:rFonts w:ascii="akademinisLT" w:hAnsi="akademinisLT"/>
          <w:b/>
          <w:bCs/>
          <w:sz w:val="28"/>
          <w:szCs w:val="28"/>
        </w:rPr>
        <w:t xml:space="preserve">POLONISTIKOS DIENOS </w:t>
      </w:r>
      <w:r w:rsidRPr="00DD28BC">
        <w:rPr>
          <w:rFonts w:ascii="akademinisLT" w:hAnsi="akademinisLT"/>
          <w:b/>
          <w:bCs/>
          <w:sz w:val="28"/>
          <w:szCs w:val="28"/>
        </w:rPr>
        <w:t>202</w:t>
      </w:r>
      <w:r w:rsidR="00366D66">
        <w:rPr>
          <w:rFonts w:ascii="akademinisLT" w:hAnsi="akademinisLT"/>
          <w:b/>
          <w:bCs/>
          <w:sz w:val="28"/>
          <w:szCs w:val="28"/>
        </w:rPr>
        <w:t>2</w:t>
      </w:r>
    </w:p>
    <w:p w:rsidR="00DD28BC" w:rsidRDefault="00DD28BC" w:rsidP="0092266D">
      <w:pPr>
        <w:ind w:left="-284" w:right="-284" w:firstLine="180"/>
        <w:jc w:val="center"/>
        <w:rPr>
          <w:rFonts w:ascii="akademinisLT" w:hAnsi="akademinisLT"/>
          <w:bCs/>
        </w:rPr>
      </w:pPr>
    </w:p>
    <w:p w:rsidR="002F22F7" w:rsidRPr="00461416" w:rsidRDefault="002F22F7" w:rsidP="0092266D">
      <w:pPr>
        <w:ind w:left="-284" w:right="-284" w:firstLine="180"/>
        <w:jc w:val="center"/>
        <w:rPr>
          <w:rFonts w:ascii="akademinisLT" w:hAnsi="akademinisLT"/>
          <w:bCs/>
        </w:rPr>
      </w:pPr>
    </w:p>
    <w:p w:rsidR="00DD28BC" w:rsidRPr="00BB1068" w:rsidRDefault="00DD28BC" w:rsidP="0092266D">
      <w:pPr>
        <w:ind w:left="-284" w:right="-284" w:firstLine="180"/>
        <w:jc w:val="center"/>
        <w:rPr>
          <w:rFonts w:ascii="akademinisLT" w:hAnsi="akademinisLT"/>
          <w:bCs/>
          <w:sz w:val="22"/>
          <w:szCs w:val="22"/>
        </w:rPr>
      </w:pPr>
      <w:bookmarkStart w:id="0" w:name="_GoBack"/>
      <w:bookmarkEnd w:id="0"/>
    </w:p>
    <w:p w:rsidR="00DD28BC" w:rsidRPr="00BB1068" w:rsidRDefault="00DD28BC" w:rsidP="0092266D">
      <w:pPr>
        <w:ind w:left="-284" w:right="-284" w:firstLine="180"/>
        <w:jc w:val="center"/>
        <w:rPr>
          <w:rFonts w:ascii="akademinisLT" w:hAnsi="akademinisLT"/>
          <w:bCs/>
          <w:sz w:val="22"/>
          <w:szCs w:val="22"/>
        </w:rPr>
      </w:pPr>
    </w:p>
    <w:p w:rsidR="00DD28BC" w:rsidRPr="00BB1068" w:rsidRDefault="00DD28BC" w:rsidP="0092266D">
      <w:pPr>
        <w:ind w:left="-284" w:right="-284" w:firstLine="180"/>
        <w:jc w:val="center"/>
        <w:rPr>
          <w:rFonts w:ascii="akademinisLT" w:hAnsi="akademinisLT"/>
          <w:b/>
          <w:sz w:val="22"/>
          <w:szCs w:val="22"/>
        </w:rPr>
      </w:pPr>
    </w:p>
    <w:p w:rsidR="00DD28BC" w:rsidRPr="00BB1068" w:rsidRDefault="00DD28BC" w:rsidP="0092266D">
      <w:pPr>
        <w:ind w:left="-284" w:right="-284" w:firstLine="180"/>
        <w:jc w:val="center"/>
        <w:rPr>
          <w:rFonts w:ascii="akademinisLT" w:hAnsi="akademinisLT"/>
          <w:b/>
          <w:sz w:val="22"/>
          <w:szCs w:val="22"/>
        </w:rPr>
      </w:pPr>
    </w:p>
    <w:p w:rsidR="00DD28BC" w:rsidRPr="00BB1068" w:rsidRDefault="00DD28BC" w:rsidP="0092266D">
      <w:pPr>
        <w:ind w:left="-284" w:right="-284" w:firstLine="180"/>
        <w:jc w:val="center"/>
        <w:rPr>
          <w:rFonts w:ascii="akademinisLT" w:hAnsi="akademinisLT"/>
          <w:sz w:val="22"/>
          <w:szCs w:val="22"/>
        </w:rPr>
      </w:pPr>
    </w:p>
    <w:p w:rsidR="00DD28BC" w:rsidRPr="00BB1068" w:rsidRDefault="00DD28BC" w:rsidP="0092266D">
      <w:pPr>
        <w:ind w:left="-284" w:right="-284" w:firstLine="180"/>
        <w:jc w:val="center"/>
        <w:rPr>
          <w:rFonts w:ascii="akademinisLT" w:hAnsi="akademinisLT"/>
          <w:sz w:val="22"/>
          <w:szCs w:val="22"/>
        </w:rPr>
      </w:pPr>
    </w:p>
    <w:p w:rsidR="00DD28BC" w:rsidRPr="00DD28BC" w:rsidRDefault="00DD28BC" w:rsidP="0092266D">
      <w:pPr>
        <w:ind w:left="-284" w:right="-284" w:firstLine="180"/>
        <w:jc w:val="center"/>
        <w:rPr>
          <w:rFonts w:ascii="Calibri" w:hAnsi="Calibri"/>
          <w:b/>
        </w:rPr>
      </w:pPr>
      <w:r w:rsidRPr="00DD28BC">
        <w:rPr>
          <w:rFonts w:ascii="akademinisLT" w:hAnsi="akademinisLT"/>
          <w:b/>
        </w:rPr>
        <w:t>202</w:t>
      </w:r>
      <w:r w:rsidR="00366D66">
        <w:rPr>
          <w:rFonts w:ascii="akademinisLT" w:hAnsi="akademinisLT"/>
          <w:b/>
        </w:rPr>
        <w:t>2</w:t>
      </w:r>
      <w:r w:rsidRPr="00DD28BC">
        <w:rPr>
          <w:rFonts w:ascii="akademinisLT" w:hAnsi="akademinisLT"/>
          <w:b/>
        </w:rPr>
        <w:t xml:space="preserve"> </w:t>
      </w:r>
      <w:r w:rsidRPr="00461416">
        <w:rPr>
          <w:rFonts w:ascii="akademinisLT" w:hAnsi="akademinisLT"/>
          <w:b/>
        </w:rPr>
        <w:t xml:space="preserve">gegužės </w:t>
      </w:r>
      <w:r w:rsidR="00C8471C">
        <w:rPr>
          <w:rFonts w:ascii="akademinisLT" w:hAnsi="akademinisLT"/>
          <w:b/>
        </w:rPr>
        <w:t>19–20</w:t>
      </w:r>
    </w:p>
    <w:p w:rsidR="00DD28BC" w:rsidRPr="00461416" w:rsidRDefault="00DD28BC" w:rsidP="0092266D">
      <w:pPr>
        <w:ind w:left="-284" w:right="-284" w:firstLine="180"/>
        <w:jc w:val="center"/>
        <w:rPr>
          <w:rFonts w:ascii="akademinisLT" w:hAnsi="akademinisLT"/>
        </w:rPr>
      </w:pPr>
    </w:p>
    <w:p w:rsidR="00366D66" w:rsidRPr="00461416" w:rsidRDefault="00366D66" w:rsidP="00366D66">
      <w:pPr>
        <w:ind w:left="-284" w:right="-284" w:firstLine="180"/>
        <w:jc w:val="center"/>
        <w:rPr>
          <w:rFonts w:ascii="akademinisLT" w:hAnsi="akademinisLT"/>
        </w:rPr>
      </w:pPr>
    </w:p>
    <w:p w:rsidR="00DD28BC" w:rsidRPr="00461416" w:rsidRDefault="00DD28BC" w:rsidP="0092266D">
      <w:pPr>
        <w:ind w:left="-284" w:right="-284" w:firstLine="180"/>
        <w:jc w:val="center"/>
        <w:rPr>
          <w:rFonts w:ascii="akademinisLT" w:hAnsi="akademinisLT"/>
        </w:rPr>
      </w:pPr>
    </w:p>
    <w:p w:rsidR="00DD28BC" w:rsidRPr="00461416" w:rsidRDefault="00DD28BC" w:rsidP="0092266D">
      <w:pPr>
        <w:ind w:left="-284" w:right="-284" w:firstLine="180"/>
        <w:jc w:val="center"/>
        <w:rPr>
          <w:rFonts w:ascii="akademinisLT" w:hAnsi="akademinisLT"/>
        </w:rPr>
      </w:pPr>
    </w:p>
    <w:p w:rsidR="00DD28BC" w:rsidRDefault="00DD28BC" w:rsidP="0092266D">
      <w:pPr>
        <w:ind w:left="-284" w:right="-284" w:firstLine="180"/>
        <w:jc w:val="center"/>
        <w:rPr>
          <w:rFonts w:ascii="akademinisLT" w:hAnsi="akademinisLT"/>
        </w:rPr>
      </w:pPr>
    </w:p>
    <w:p w:rsidR="00DD28BC" w:rsidRDefault="00DD28BC" w:rsidP="0092266D">
      <w:pPr>
        <w:ind w:left="-284" w:right="-284" w:firstLine="180"/>
        <w:jc w:val="center"/>
        <w:rPr>
          <w:rFonts w:ascii="akademinisLT" w:hAnsi="akademinisLT"/>
        </w:rPr>
      </w:pPr>
    </w:p>
    <w:p w:rsidR="00DD28BC" w:rsidRPr="00461416" w:rsidRDefault="00DD28BC" w:rsidP="0092266D">
      <w:pPr>
        <w:ind w:left="-284" w:right="-284" w:firstLine="180"/>
        <w:jc w:val="center"/>
        <w:rPr>
          <w:rFonts w:ascii="akademinisLT" w:hAnsi="akademinisLT"/>
        </w:rPr>
      </w:pPr>
    </w:p>
    <w:p w:rsidR="00DD28BC" w:rsidRPr="00DD28BC" w:rsidRDefault="00DD28BC" w:rsidP="0092266D">
      <w:pPr>
        <w:ind w:left="-284" w:right="-284" w:firstLine="180"/>
        <w:jc w:val="center"/>
        <w:rPr>
          <w:rFonts w:ascii="Calibri" w:hAnsi="Calibri"/>
          <w:b/>
          <w:bCs/>
          <w:sz w:val="22"/>
          <w:szCs w:val="22"/>
        </w:rPr>
      </w:pPr>
      <w:r w:rsidRPr="00557A27">
        <w:rPr>
          <w:rFonts w:ascii="akademinisLT" w:hAnsi="akademinisLT"/>
          <w:spacing w:val="60"/>
          <w:sz w:val="22"/>
          <w:szCs w:val="22"/>
        </w:rPr>
        <w:t>Vilnius 20</w:t>
      </w:r>
      <w:r>
        <w:rPr>
          <w:rFonts w:ascii="akademinisLT" w:hAnsi="akademinisLT"/>
          <w:spacing w:val="60"/>
          <w:sz w:val="22"/>
          <w:szCs w:val="22"/>
        </w:rPr>
        <w:t>2</w:t>
      </w:r>
      <w:r w:rsidR="00366D66">
        <w:rPr>
          <w:rFonts w:ascii="akademinisLT" w:hAnsi="akademinisLT"/>
          <w:spacing w:val="60"/>
          <w:sz w:val="22"/>
          <w:szCs w:val="22"/>
        </w:rPr>
        <w:t>2</w:t>
      </w:r>
    </w:p>
    <w:p w:rsidR="00DD28BC" w:rsidRPr="002E33FB" w:rsidRDefault="00DD28BC" w:rsidP="00DD28BC">
      <w:pPr>
        <w:jc w:val="both"/>
        <w:rPr>
          <w:sz w:val="20"/>
          <w:szCs w:val="20"/>
        </w:rPr>
        <w:sectPr w:rsidR="00DD28BC" w:rsidRPr="002E33FB" w:rsidSect="00DD28BC">
          <w:pgSz w:w="16840" w:h="11907" w:orient="landscape" w:code="9"/>
          <w:pgMar w:top="567" w:right="1134" w:bottom="567" w:left="1134" w:header="720" w:footer="720" w:gutter="0"/>
          <w:cols w:num="3" w:space="1701"/>
          <w:docGrid w:linePitch="360"/>
        </w:sectPr>
      </w:pPr>
    </w:p>
    <w:p w:rsidR="00DD28BC" w:rsidRDefault="00DD28BC" w:rsidP="008928FA">
      <w:pPr>
        <w:spacing w:line="360" w:lineRule="auto"/>
        <w:ind w:right="81"/>
        <w:jc w:val="center"/>
        <w:rPr>
          <w:rFonts w:ascii="Cambria" w:hAnsi="Cambria"/>
          <w:b/>
          <w:bCs/>
          <w:sz w:val="22"/>
          <w:szCs w:val="22"/>
        </w:rPr>
      </w:pPr>
      <w:r w:rsidRPr="008765B6">
        <w:rPr>
          <w:rFonts w:ascii="Cambria" w:hAnsi="Cambria"/>
          <w:b/>
          <w:bCs/>
          <w:sz w:val="22"/>
          <w:szCs w:val="22"/>
        </w:rPr>
        <w:lastRenderedPageBreak/>
        <w:t>PROGRAMA // PROGRAM</w:t>
      </w:r>
    </w:p>
    <w:p w:rsidR="008928FA" w:rsidRPr="008765B6" w:rsidRDefault="008928FA" w:rsidP="00134E01">
      <w:pPr>
        <w:spacing w:after="240"/>
        <w:ind w:right="81"/>
        <w:jc w:val="center"/>
        <w:rPr>
          <w:rFonts w:ascii="Cambria" w:hAnsi="Cambria"/>
          <w:b/>
          <w:bCs/>
          <w:sz w:val="22"/>
          <w:szCs w:val="22"/>
        </w:rPr>
      </w:pPr>
      <w:r w:rsidRPr="008928FA">
        <w:rPr>
          <w:rFonts w:asciiTheme="majorHAnsi" w:hAnsiTheme="majorHAnsi"/>
          <w:b/>
          <w:sz w:val="20"/>
          <w:szCs w:val="20"/>
        </w:rPr>
        <w:t>2022 05 19</w:t>
      </w:r>
    </w:p>
    <w:p w:rsidR="00DD28BC" w:rsidRPr="00B36919" w:rsidRDefault="00134E01" w:rsidP="008928FA">
      <w:pPr>
        <w:spacing w:line="276" w:lineRule="auto"/>
        <w:ind w:right="81"/>
        <w:rPr>
          <w:rFonts w:ascii="Arial Narrow" w:hAnsi="Arial Narrow"/>
          <w:sz w:val="18"/>
          <w:szCs w:val="18"/>
          <w:lang w:val="pl-PL"/>
        </w:rPr>
      </w:pPr>
      <w:r>
        <w:rPr>
          <w:b/>
          <w:color w:val="212121"/>
          <w:sz w:val="22"/>
          <w:szCs w:val="22"/>
          <w:lang w:eastAsia="pl-PL"/>
        </w:rPr>
        <w:t>10.4</w:t>
      </w:r>
      <w:r w:rsidRPr="008765B6">
        <w:rPr>
          <w:b/>
          <w:color w:val="212121"/>
          <w:sz w:val="22"/>
          <w:szCs w:val="22"/>
          <w:lang w:eastAsia="pl-PL"/>
        </w:rPr>
        <w:t>0–1</w:t>
      </w:r>
      <w:r>
        <w:rPr>
          <w:b/>
          <w:color w:val="212121"/>
          <w:sz w:val="22"/>
          <w:szCs w:val="22"/>
          <w:lang w:eastAsia="pl-PL"/>
        </w:rPr>
        <w:t>2.40</w:t>
      </w:r>
      <w:r w:rsidRPr="008765B6">
        <w:rPr>
          <w:b/>
          <w:color w:val="212121"/>
          <w:sz w:val="22"/>
          <w:szCs w:val="22"/>
          <w:lang w:eastAsia="pl-PL"/>
        </w:rPr>
        <w:t xml:space="preserve"> – </w:t>
      </w:r>
      <w:r w:rsidR="008928FA" w:rsidRPr="008928FA">
        <w:rPr>
          <w:rFonts w:ascii="Arial Narrow" w:hAnsi="Arial Narrow"/>
          <w:bCs/>
          <w:caps/>
          <w:sz w:val="20"/>
          <w:szCs w:val="20"/>
        </w:rPr>
        <w:t xml:space="preserve">XIX tarptautinė </w:t>
      </w:r>
      <w:r w:rsidR="008928FA">
        <w:rPr>
          <w:rFonts w:ascii="Arial Narrow" w:hAnsi="Arial Narrow"/>
          <w:bCs/>
          <w:caps/>
          <w:sz w:val="20"/>
          <w:szCs w:val="20"/>
        </w:rPr>
        <w:t xml:space="preserve"> </w:t>
      </w:r>
      <w:r w:rsidR="008928FA" w:rsidRPr="008928FA">
        <w:rPr>
          <w:rFonts w:ascii="Arial Narrow" w:hAnsi="Arial Narrow"/>
          <w:bCs/>
          <w:caps/>
          <w:sz w:val="20"/>
          <w:szCs w:val="20"/>
        </w:rPr>
        <w:t xml:space="preserve">STUDENTŲ </w:t>
      </w:r>
      <w:r w:rsidR="008928FA">
        <w:rPr>
          <w:rFonts w:ascii="Arial Narrow" w:hAnsi="Arial Narrow"/>
          <w:bCs/>
          <w:caps/>
          <w:sz w:val="20"/>
          <w:szCs w:val="20"/>
        </w:rPr>
        <w:t xml:space="preserve"> </w:t>
      </w:r>
      <w:r w:rsidR="008928FA" w:rsidRPr="008928FA">
        <w:rPr>
          <w:rFonts w:ascii="Arial Narrow" w:hAnsi="Arial Narrow"/>
          <w:bCs/>
          <w:caps/>
          <w:sz w:val="20"/>
          <w:szCs w:val="20"/>
        </w:rPr>
        <w:t>KONFERENCIJa</w:t>
      </w:r>
      <w:r w:rsidR="008928FA">
        <w:rPr>
          <w:rFonts w:ascii="Arial Narrow" w:hAnsi="Arial Narrow"/>
          <w:bCs/>
          <w:caps/>
          <w:sz w:val="20"/>
          <w:szCs w:val="20"/>
        </w:rPr>
        <w:t xml:space="preserve"> </w:t>
      </w:r>
      <w:r w:rsidR="008928FA" w:rsidRPr="008928FA">
        <w:rPr>
          <w:rFonts w:ascii="Arial Narrow" w:hAnsi="Arial Narrow"/>
          <w:bCs/>
          <w:caps/>
          <w:sz w:val="20"/>
          <w:szCs w:val="20"/>
        </w:rPr>
        <w:t xml:space="preserve"> // </w:t>
      </w:r>
      <w:r>
        <w:rPr>
          <w:rFonts w:ascii="Arial Narrow" w:hAnsi="Arial Narrow"/>
          <w:bCs/>
          <w:caps/>
          <w:sz w:val="20"/>
          <w:szCs w:val="20"/>
        </w:rPr>
        <w:t xml:space="preserve"> </w:t>
      </w:r>
      <w:r w:rsidR="008928FA" w:rsidRPr="008928FA">
        <w:rPr>
          <w:rFonts w:ascii="Arial Narrow" w:hAnsi="Arial Narrow"/>
          <w:bCs/>
          <w:caps/>
          <w:sz w:val="20"/>
          <w:szCs w:val="20"/>
        </w:rPr>
        <w:t xml:space="preserve">XIX międzynarodowa </w:t>
      </w:r>
      <w:r w:rsidR="008928FA">
        <w:rPr>
          <w:rFonts w:ascii="Arial Narrow" w:hAnsi="Arial Narrow"/>
          <w:bCs/>
          <w:caps/>
          <w:sz w:val="20"/>
          <w:szCs w:val="20"/>
        </w:rPr>
        <w:t xml:space="preserve"> </w:t>
      </w:r>
      <w:r w:rsidR="008928FA" w:rsidRPr="008928FA">
        <w:rPr>
          <w:rFonts w:ascii="Arial Narrow" w:hAnsi="Arial Narrow"/>
          <w:bCs/>
          <w:caps/>
          <w:sz w:val="20"/>
          <w:szCs w:val="20"/>
        </w:rPr>
        <w:t xml:space="preserve">KONFERENCJa </w:t>
      </w:r>
      <w:r w:rsidR="008928FA">
        <w:rPr>
          <w:rFonts w:ascii="Arial Narrow" w:hAnsi="Arial Narrow"/>
          <w:bCs/>
          <w:caps/>
          <w:sz w:val="20"/>
          <w:szCs w:val="20"/>
        </w:rPr>
        <w:t xml:space="preserve"> </w:t>
      </w:r>
      <w:r w:rsidR="008928FA" w:rsidRPr="008928FA">
        <w:rPr>
          <w:rFonts w:ascii="Arial Narrow" w:hAnsi="Arial Narrow"/>
          <w:bCs/>
          <w:caps/>
          <w:sz w:val="20"/>
          <w:szCs w:val="20"/>
        </w:rPr>
        <w:t>STUDENCKa</w:t>
      </w:r>
      <w:r w:rsidR="00B36919">
        <w:rPr>
          <w:rFonts w:ascii="Arial Narrow" w:hAnsi="Arial Narrow"/>
          <w:bCs/>
          <w:caps/>
          <w:sz w:val="20"/>
          <w:szCs w:val="20"/>
        </w:rPr>
        <w:t xml:space="preserve">  </w:t>
      </w:r>
      <w:r w:rsidR="00B36919" w:rsidRPr="00B36919">
        <w:rPr>
          <w:rFonts w:ascii="Arial Narrow" w:hAnsi="Arial Narrow"/>
          <w:bCs/>
          <w:caps/>
          <w:sz w:val="20"/>
          <w:szCs w:val="20"/>
        </w:rPr>
        <w:t>(</w:t>
      </w:r>
      <w:r w:rsidR="00B36919" w:rsidRPr="00B36919">
        <w:rPr>
          <w:rFonts w:ascii="Arial Narrow" w:hAnsi="Arial Narrow"/>
          <w:iCs/>
          <w:color w:val="222222"/>
          <w:sz w:val="18"/>
          <w:szCs w:val="18"/>
          <w:shd w:val="clear" w:color="auto" w:fill="DDD9C3" w:themeFill="background2" w:themeFillShade="E6"/>
          <w:lang w:val="pl-PL"/>
        </w:rPr>
        <w:t>A. Mickevičiaus  aud.)</w:t>
      </w:r>
    </w:p>
    <w:p w:rsidR="00846FA0" w:rsidRPr="00B36919" w:rsidRDefault="00846FA0" w:rsidP="0092266D">
      <w:pPr>
        <w:ind w:right="81"/>
        <w:rPr>
          <w:b/>
          <w:sz w:val="20"/>
          <w:szCs w:val="20"/>
          <w:lang w:val="pl-PL"/>
        </w:rPr>
      </w:pPr>
    </w:p>
    <w:p w:rsidR="00DD28BC" w:rsidRPr="005930EB" w:rsidRDefault="00366D66" w:rsidP="0092266D">
      <w:pPr>
        <w:ind w:right="81"/>
        <w:rPr>
          <w:rFonts w:asciiTheme="majorHAnsi" w:hAnsiTheme="majorHAnsi"/>
          <w:sz w:val="20"/>
          <w:szCs w:val="20"/>
          <w:lang w:val="pl-PL"/>
        </w:rPr>
      </w:pPr>
      <w:r w:rsidRPr="005930EB">
        <w:rPr>
          <w:rFonts w:asciiTheme="majorHAnsi" w:hAnsiTheme="majorHAnsi"/>
          <w:b/>
          <w:sz w:val="20"/>
          <w:szCs w:val="20"/>
          <w:lang w:val="pl-PL"/>
        </w:rPr>
        <w:t>10.40–10.5</w:t>
      </w:r>
      <w:r w:rsidR="00DD28BC" w:rsidRPr="005930EB">
        <w:rPr>
          <w:rFonts w:asciiTheme="majorHAnsi" w:hAnsiTheme="majorHAnsi"/>
          <w:b/>
          <w:sz w:val="20"/>
          <w:szCs w:val="20"/>
          <w:lang w:val="pl-PL"/>
        </w:rPr>
        <w:t>0</w:t>
      </w:r>
      <w:r w:rsidR="00DD28BC" w:rsidRPr="005930EB">
        <w:rPr>
          <w:rFonts w:asciiTheme="majorHAnsi" w:hAnsiTheme="majorHAnsi"/>
          <w:sz w:val="20"/>
          <w:szCs w:val="20"/>
          <w:lang w:val="pl-PL"/>
        </w:rPr>
        <w:t xml:space="preserve"> – </w:t>
      </w:r>
      <w:proofErr w:type="spellStart"/>
      <w:r w:rsidR="00DD28BC" w:rsidRPr="005930EB">
        <w:rPr>
          <w:rFonts w:asciiTheme="majorHAnsi" w:hAnsiTheme="majorHAnsi"/>
          <w:b/>
          <w:sz w:val="20"/>
          <w:szCs w:val="20"/>
          <w:lang w:val="pl-PL"/>
        </w:rPr>
        <w:t>Konferencijos</w:t>
      </w:r>
      <w:proofErr w:type="spellEnd"/>
      <w:r w:rsidR="00DD28BC" w:rsidRPr="005930EB">
        <w:rPr>
          <w:rFonts w:asciiTheme="majorHAnsi" w:hAnsiTheme="majorHAnsi"/>
          <w:b/>
          <w:sz w:val="20"/>
          <w:szCs w:val="20"/>
          <w:lang w:val="pl-PL"/>
        </w:rPr>
        <w:t xml:space="preserve"> </w:t>
      </w:r>
      <w:proofErr w:type="spellStart"/>
      <w:r w:rsidR="00DD28BC" w:rsidRPr="005930EB">
        <w:rPr>
          <w:rFonts w:asciiTheme="majorHAnsi" w:hAnsiTheme="majorHAnsi"/>
          <w:b/>
          <w:sz w:val="20"/>
          <w:szCs w:val="20"/>
          <w:lang w:val="pl-PL"/>
        </w:rPr>
        <w:t>atidarymas</w:t>
      </w:r>
      <w:proofErr w:type="spellEnd"/>
      <w:r w:rsidR="00DD28BC" w:rsidRPr="005930EB">
        <w:rPr>
          <w:rFonts w:asciiTheme="majorHAnsi" w:hAnsiTheme="majorHAnsi"/>
          <w:sz w:val="20"/>
          <w:szCs w:val="20"/>
          <w:lang w:val="pl-PL"/>
        </w:rPr>
        <w:t xml:space="preserve"> /</w:t>
      </w:r>
      <w:r w:rsidR="008928FA" w:rsidRPr="005930EB">
        <w:rPr>
          <w:rFonts w:asciiTheme="majorHAnsi" w:hAnsiTheme="majorHAnsi"/>
          <w:sz w:val="20"/>
          <w:szCs w:val="20"/>
          <w:lang w:val="pl-PL"/>
        </w:rPr>
        <w:t>/</w:t>
      </w:r>
      <w:r w:rsidR="00DD28BC" w:rsidRPr="005930EB">
        <w:rPr>
          <w:rFonts w:asciiTheme="majorHAnsi" w:hAnsiTheme="majorHAnsi"/>
          <w:sz w:val="20"/>
          <w:szCs w:val="20"/>
          <w:lang w:val="pl-PL"/>
        </w:rPr>
        <w:t xml:space="preserve"> </w:t>
      </w:r>
    </w:p>
    <w:p w:rsidR="00DD28BC" w:rsidRPr="00134E01" w:rsidRDefault="00DD28BC" w:rsidP="0092266D">
      <w:pPr>
        <w:ind w:right="81"/>
        <w:jc w:val="center"/>
        <w:rPr>
          <w:rFonts w:asciiTheme="majorHAnsi" w:hAnsiTheme="majorHAnsi"/>
          <w:b/>
          <w:color w:val="212121"/>
          <w:sz w:val="20"/>
          <w:szCs w:val="20"/>
          <w:lang w:eastAsia="pl-PL"/>
        </w:rPr>
      </w:pPr>
      <w:r w:rsidRPr="005930EB">
        <w:rPr>
          <w:rFonts w:asciiTheme="majorHAnsi" w:hAnsiTheme="majorHAnsi"/>
          <w:b/>
          <w:sz w:val="20"/>
          <w:szCs w:val="20"/>
          <w:lang w:val="pl-PL"/>
        </w:rPr>
        <w:t xml:space="preserve">          </w:t>
      </w:r>
      <w:proofErr w:type="spellStart"/>
      <w:r w:rsidRPr="00134E01">
        <w:rPr>
          <w:rFonts w:asciiTheme="majorHAnsi" w:hAnsiTheme="majorHAnsi"/>
          <w:b/>
          <w:color w:val="212121"/>
          <w:sz w:val="20"/>
          <w:szCs w:val="20"/>
          <w:lang w:eastAsia="pl-PL"/>
        </w:rPr>
        <w:t>Otwarcie</w:t>
      </w:r>
      <w:proofErr w:type="spellEnd"/>
      <w:r w:rsidRPr="00134E01">
        <w:rPr>
          <w:rFonts w:asciiTheme="majorHAnsi" w:hAnsiTheme="majorHAnsi"/>
          <w:b/>
          <w:color w:val="212121"/>
          <w:sz w:val="20"/>
          <w:szCs w:val="20"/>
          <w:lang w:eastAsia="pl-PL"/>
        </w:rPr>
        <w:t xml:space="preserve"> </w:t>
      </w:r>
      <w:proofErr w:type="spellStart"/>
      <w:r w:rsidRPr="00134E01">
        <w:rPr>
          <w:rFonts w:asciiTheme="majorHAnsi" w:hAnsiTheme="majorHAnsi"/>
          <w:b/>
          <w:color w:val="212121"/>
          <w:sz w:val="20"/>
          <w:szCs w:val="20"/>
          <w:lang w:eastAsia="pl-PL"/>
        </w:rPr>
        <w:t>konferencji</w:t>
      </w:r>
      <w:proofErr w:type="spellEnd"/>
    </w:p>
    <w:p w:rsidR="00DD28BC" w:rsidRPr="008765B6" w:rsidRDefault="00DD28BC" w:rsidP="0092266D">
      <w:pPr>
        <w:ind w:right="81"/>
        <w:rPr>
          <w:b/>
          <w:color w:val="212121"/>
          <w:sz w:val="22"/>
          <w:szCs w:val="22"/>
          <w:lang w:eastAsia="pl-PL"/>
        </w:rPr>
      </w:pPr>
    </w:p>
    <w:p w:rsidR="00DD28BC" w:rsidRPr="008765B6" w:rsidRDefault="00366D66" w:rsidP="0092266D">
      <w:pPr>
        <w:ind w:right="81"/>
        <w:rPr>
          <w:sz w:val="22"/>
          <w:szCs w:val="22"/>
          <w:lang w:val="pl-PL"/>
        </w:rPr>
      </w:pPr>
      <w:r>
        <w:rPr>
          <w:b/>
          <w:color w:val="212121"/>
          <w:sz w:val="22"/>
          <w:szCs w:val="22"/>
          <w:lang w:eastAsia="pl-PL"/>
        </w:rPr>
        <w:t>10.5</w:t>
      </w:r>
      <w:r w:rsidR="00DD28BC" w:rsidRPr="008765B6">
        <w:rPr>
          <w:b/>
          <w:color w:val="212121"/>
          <w:sz w:val="22"/>
          <w:szCs w:val="22"/>
          <w:lang w:eastAsia="pl-PL"/>
        </w:rPr>
        <w:t>0–1</w:t>
      </w:r>
      <w:r w:rsidR="004D4C36">
        <w:rPr>
          <w:b/>
          <w:color w:val="212121"/>
          <w:sz w:val="22"/>
          <w:szCs w:val="22"/>
          <w:lang w:eastAsia="pl-PL"/>
        </w:rPr>
        <w:t>2</w:t>
      </w:r>
      <w:r w:rsidR="00DD28BC">
        <w:rPr>
          <w:b/>
          <w:color w:val="212121"/>
          <w:sz w:val="22"/>
          <w:szCs w:val="22"/>
          <w:lang w:eastAsia="pl-PL"/>
        </w:rPr>
        <w:t>.</w:t>
      </w:r>
      <w:r w:rsidR="008928FA">
        <w:rPr>
          <w:b/>
          <w:color w:val="212121"/>
          <w:sz w:val="22"/>
          <w:szCs w:val="22"/>
          <w:lang w:eastAsia="pl-PL"/>
        </w:rPr>
        <w:t>20</w:t>
      </w:r>
      <w:r w:rsidR="00DD28BC" w:rsidRPr="008765B6">
        <w:rPr>
          <w:b/>
          <w:color w:val="212121"/>
          <w:sz w:val="22"/>
          <w:szCs w:val="22"/>
          <w:lang w:eastAsia="pl-PL"/>
        </w:rPr>
        <w:t xml:space="preserve"> – </w:t>
      </w:r>
      <w:r w:rsidR="00134E01" w:rsidRPr="00134E01">
        <w:rPr>
          <w:rFonts w:asciiTheme="majorHAnsi" w:hAnsiTheme="majorHAnsi"/>
          <w:b/>
          <w:color w:val="212121"/>
          <w:sz w:val="20"/>
          <w:szCs w:val="20"/>
          <w:lang w:eastAsia="pl-PL"/>
        </w:rPr>
        <w:t>PRANEŠIMAI // REFERATY</w:t>
      </w:r>
    </w:p>
    <w:p w:rsidR="00DD28BC" w:rsidRDefault="00DD28BC" w:rsidP="0092266D">
      <w:pPr>
        <w:ind w:right="81"/>
        <w:rPr>
          <w:rFonts w:ascii="Cambria" w:hAnsi="Cambria"/>
          <w:sz w:val="18"/>
          <w:szCs w:val="18"/>
          <w:lang w:val="pl-PL"/>
        </w:rPr>
      </w:pPr>
    </w:p>
    <w:p w:rsidR="00DD28BC" w:rsidRDefault="00DD28BC" w:rsidP="0092266D">
      <w:pPr>
        <w:ind w:right="81"/>
        <w:rPr>
          <w:rFonts w:ascii="Cambria" w:hAnsi="Cambria"/>
          <w:sz w:val="18"/>
          <w:szCs w:val="18"/>
          <w:lang w:val="pl-PL"/>
        </w:rPr>
      </w:pPr>
    </w:p>
    <w:p w:rsidR="00C14C44" w:rsidRPr="000F01F4" w:rsidRDefault="00366D66" w:rsidP="00C14C44">
      <w:pPr>
        <w:shd w:val="clear" w:color="auto" w:fill="DDD9C3" w:themeFill="background2" w:themeFillShade="E6"/>
        <w:ind w:right="81"/>
        <w:rPr>
          <w:color w:val="000000"/>
          <w:sz w:val="22"/>
          <w:szCs w:val="22"/>
          <w:shd w:val="clear" w:color="auto" w:fill="FFFFFF"/>
        </w:rPr>
      </w:pPr>
      <w:r>
        <w:rPr>
          <w:sz w:val="22"/>
          <w:szCs w:val="22"/>
          <w:lang w:val="pl-PL"/>
        </w:rPr>
        <w:t>10.50-11</w:t>
      </w:r>
      <w:r w:rsidR="00C14C44">
        <w:rPr>
          <w:sz w:val="22"/>
          <w:szCs w:val="22"/>
          <w:lang w:val="pl-PL"/>
        </w:rPr>
        <w:t>.00</w:t>
      </w:r>
      <w:r w:rsidR="00DD28BC" w:rsidRPr="008765B6">
        <w:rPr>
          <w:sz w:val="22"/>
          <w:szCs w:val="22"/>
          <w:lang w:val="pl-PL"/>
        </w:rPr>
        <w:t xml:space="preserve"> </w:t>
      </w:r>
      <w:r w:rsidR="00DD28BC" w:rsidRPr="008765B6">
        <w:rPr>
          <w:b/>
          <w:sz w:val="22"/>
          <w:szCs w:val="22"/>
          <w:lang w:val="pl-PL"/>
        </w:rPr>
        <w:t xml:space="preserve">– </w:t>
      </w:r>
      <w:r w:rsidR="00C14C44" w:rsidRPr="008765B6">
        <w:rPr>
          <w:b/>
          <w:sz w:val="22"/>
          <w:szCs w:val="22"/>
          <w:lang w:val="pl-PL"/>
        </w:rPr>
        <w:t>Karolina Słotwińska</w:t>
      </w:r>
    </w:p>
    <w:p w:rsidR="00DD28BC" w:rsidRDefault="00C14C44" w:rsidP="00C14C44">
      <w:pPr>
        <w:ind w:right="81"/>
        <w:rPr>
          <w:sz w:val="18"/>
          <w:szCs w:val="18"/>
          <w:lang w:val="pl-PL"/>
        </w:rPr>
      </w:pPr>
      <w:r w:rsidRPr="00882330">
        <w:rPr>
          <w:sz w:val="18"/>
          <w:szCs w:val="18"/>
          <w:lang w:val="pl-PL"/>
        </w:rPr>
        <w:t>(Uniwersytet Wileński, studia I</w:t>
      </w:r>
      <w:r>
        <w:rPr>
          <w:sz w:val="18"/>
          <w:szCs w:val="18"/>
          <w:lang w:val="pl-PL"/>
        </w:rPr>
        <w:t>I</w:t>
      </w:r>
      <w:r w:rsidRPr="00882330">
        <w:rPr>
          <w:sz w:val="18"/>
          <w:szCs w:val="18"/>
          <w:lang w:val="pl-PL"/>
        </w:rPr>
        <w:t xml:space="preserve"> stopnia, I rok)</w:t>
      </w:r>
    </w:p>
    <w:p w:rsidR="00C14C44" w:rsidRPr="00D120A2" w:rsidRDefault="00C14C44" w:rsidP="001B5418">
      <w:pPr>
        <w:spacing w:after="240"/>
        <w:ind w:right="81"/>
        <w:rPr>
          <w:i/>
          <w:sz w:val="22"/>
          <w:szCs w:val="22"/>
          <w:lang w:val="pl-PL"/>
        </w:rPr>
      </w:pPr>
      <w:r w:rsidRPr="00D120A2">
        <w:rPr>
          <w:i/>
          <w:sz w:val="22"/>
          <w:szCs w:val="22"/>
          <w:lang w:val="pl-PL"/>
        </w:rPr>
        <w:t>Recepcja Marii Konopnickiej na Litwie</w:t>
      </w:r>
    </w:p>
    <w:p w:rsidR="000F01F4" w:rsidRDefault="00C14C44" w:rsidP="0092266D">
      <w:pPr>
        <w:ind w:right="81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11.00-11</w:t>
      </w:r>
      <w:r w:rsidR="00DD28BC" w:rsidRPr="008765B6">
        <w:rPr>
          <w:sz w:val="22"/>
          <w:szCs w:val="22"/>
          <w:lang w:val="pl-PL"/>
        </w:rPr>
        <w:t>.</w:t>
      </w:r>
      <w:r>
        <w:rPr>
          <w:sz w:val="22"/>
          <w:szCs w:val="22"/>
          <w:lang w:val="pl-PL"/>
        </w:rPr>
        <w:t>1</w:t>
      </w:r>
      <w:r w:rsidR="00DD28BC" w:rsidRPr="008765B6">
        <w:rPr>
          <w:sz w:val="22"/>
          <w:szCs w:val="22"/>
          <w:lang w:val="pl-PL"/>
        </w:rPr>
        <w:t xml:space="preserve">0 – </w:t>
      </w:r>
      <w:r w:rsidRPr="00C14C44">
        <w:rPr>
          <w:b/>
          <w:color w:val="212121"/>
          <w:sz w:val="22"/>
          <w:szCs w:val="22"/>
          <w:shd w:val="clear" w:color="auto" w:fill="DDD9C3" w:themeFill="background2" w:themeFillShade="E6"/>
          <w:lang w:val="pl-PL"/>
        </w:rPr>
        <w:t>Małgorzata Sojak</w:t>
      </w:r>
    </w:p>
    <w:p w:rsidR="000F01F4" w:rsidRPr="00882330" w:rsidRDefault="000F01F4" w:rsidP="0092266D">
      <w:pPr>
        <w:ind w:right="81"/>
        <w:rPr>
          <w:sz w:val="18"/>
          <w:szCs w:val="18"/>
          <w:lang w:val="pl-PL"/>
        </w:rPr>
      </w:pPr>
      <w:r w:rsidRPr="00882330">
        <w:rPr>
          <w:sz w:val="18"/>
          <w:szCs w:val="18"/>
          <w:lang w:val="pl-PL"/>
        </w:rPr>
        <w:t xml:space="preserve">(Uniwersytet </w:t>
      </w:r>
      <w:r w:rsidR="00C14C44">
        <w:rPr>
          <w:sz w:val="18"/>
          <w:szCs w:val="18"/>
          <w:lang w:val="pl-PL"/>
        </w:rPr>
        <w:t>Warszaws</w:t>
      </w:r>
      <w:r w:rsidRPr="00882330">
        <w:rPr>
          <w:sz w:val="18"/>
          <w:szCs w:val="18"/>
          <w:lang w:val="pl-PL"/>
        </w:rPr>
        <w:t>ki, studia I</w:t>
      </w:r>
      <w:r w:rsidR="00C14C44">
        <w:rPr>
          <w:sz w:val="18"/>
          <w:szCs w:val="18"/>
          <w:lang w:val="pl-PL"/>
        </w:rPr>
        <w:t>I</w:t>
      </w:r>
      <w:r w:rsidRPr="00882330">
        <w:rPr>
          <w:sz w:val="18"/>
          <w:szCs w:val="18"/>
          <w:lang w:val="pl-PL"/>
        </w:rPr>
        <w:t xml:space="preserve"> </w:t>
      </w:r>
      <w:r w:rsidR="00C14C44">
        <w:rPr>
          <w:sz w:val="18"/>
          <w:szCs w:val="18"/>
          <w:lang w:val="pl-PL"/>
        </w:rPr>
        <w:t>stopnia, I</w:t>
      </w:r>
      <w:r w:rsidRPr="00882330">
        <w:rPr>
          <w:sz w:val="18"/>
          <w:szCs w:val="18"/>
          <w:lang w:val="pl-PL"/>
        </w:rPr>
        <w:t xml:space="preserve"> rok)</w:t>
      </w:r>
    </w:p>
    <w:p w:rsidR="000F01F4" w:rsidRPr="00D120A2" w:rsidRDefault="00C8471C" w:rsidP="001B5418">
      <w:pPr>
        <w:spacing w:after="240"/>
        <w:ind w:right="81"/>
        <w:rPr>
          <w:i/>
          <w:color w:val="212121"/>
          <w:sz w:val="22"/>
          <w:szCs w:val="22"/>
          <w:shd w:val="clear" w:color="auto" w:fill="FFFFFF"/>
          <w:lang w:val="pl-PL"/>
        </w:rPr>
      </w:pPr>
      <w:r w:rsidRPr="00D120A2">
        <w:rPr>
          <w:i/>
          <w:color w:val="212121"/>
          <w:sz w:val="22"/>
          <w:szCs w:val="22"/>
          <w:shd w:val="clear" w:color="auto" w:fill="DDD9C3" w:themeFill="background2" w:themeFillShade="E6"/>
          <w:lang w:val="pl-PL"/>
        </w:rPr>
        <w:t>Przekształcone piekło Syberii: „Anhelli” Dariusza Przybylskiego i Margo Zālīte</w:t>
      </w:r>
    </w:p>
    <w:p w:rsidR="00C14C44" w:rsidRDefault="004D4C36" w:rsidP="00C14C44">
      <w:pPr>
        <w:shd w:val="clear" w:color="auto" w:fill="DDD9C3" w:themeFill="background2" w:themeFillShade="E6"/>
        <w:ind w:right="81"/>
        <w:rPr>
          <w:b/>
          <w:color w:val="212121"/>
          <w:sz w:val="22"/>
          <w:szCs w:val="22"/>
          <w:shd w:val="clear" w:color="auto" w:fill="FFFFFF"/>
          <w:lang w:val="pl-PL"/>
        </w:rPr>
      </w:pPr>
      <w:r>
        <w:rPr>
          <w:color w:val="000000"/>
          <w:sz w:val="22"/>
          <w:szCs w:val="22"/>
          <w:shd w:val="clear" w:color="auto" w:fill="DDD9C3" w:themeFill="background2" w:themeFillShade="E6"/>
        </w:rPr>
        <w:t>1</w:t>
      </w:r>
      <w:r w:rsidR="00C14C44">
        <w:rPr>
          <w:color w:val="000000"/>
          <w:sz w:val="22"/>
          <w:szCs w:val="22"/>
          <w:shd w:val="clear" w:color="auto" w:fill="DDD9C3" w:themeFill="background2" w:themeFillShade="E6"/>
        </w:rPr>
        <w:t>1.10-11.20</w:t>
      </w:r>
      <w:r w:rsidR="000F01F4" w:rsidRPr="004D4C36">
        <w:rPr>
          <w:color w:val="000000"/>
          <w:sz w:val="22"/>
          <w:szCs w:val="22"/>
          <w:shd w:val="clear" w:color="auto" w:fill="DDD9C3" w:themeFill="background2" w:themeFillShade="E6"/>
        </w:rPr>
        <w:t xml:space="preserve">  –  </w:t>
      </w:r>
      <w:r w:rsidR="00C8471C" w:rsidRPr="00627000">
        <w:rPr>
          <w:b/>
          <w:sz w:val="22"/>
          <w:szCs w:val="22"/>
          <w:lang w:val="pl-PL"/>
        </w:rPr>
        <w:t xml:space="preserve">Sebastian </w:t>
      </w:r>
      <w:r w:rsidR="00C8471C" w:rsidRPr="001A207A">
        <w:rPr>
          <w:b/>
          <w:color w:val="212121"/>
          <w:sz w:val="22"/>
          <w:szCs w:val="22"/>
          <w:shd w:val="clear" w:color="auto" w:fill="DDD9C3" w:themeFill="background2" w:themeFillShade="E6"/>
          <w:lang w:val="pl-PL"/>
        </w:rPr>
        <w:t>Tauer</w:t>
      </w:r>
    </w:p>
    <w:p w:rsidR="00C8471C" w:rsidRPr="00C8471C" w:rsidRDefault="00C8471C" w:rsidP="00C14C44">
      <w:pPr>
        <w:shd w:val="clear" w:color="auto" w:fill="DDD9C3" w:themeFill="background2" w:themeFillShade="E6"/>
        <w:ind w:right="81"/>
        <w:rPr>
          <w:color w:val="000000"/>
          <w:sz w:val="18"/>
          <w:szCs w:val="18"/>
          <w:shd w:val="clear" w:color="auto" w:fill="FFFFFF"/>
          <w:lang w:val="pl-PL"/>
        </w:rPr>
      </w:pPr>
      <w:r w:rsidRPr="001A207A">
        <w:rPr>
          <w:color w:val="212121"/>
          <w:sz w:val="18"/>
          <w:szCs w:val="18"/>
          <w:shd w:val="clear" w:color="auto" w:fill="DDD9C3" w:themeFill="background2" w:themeFillShade="E6"/>
          <w:lang w:val="pl-PL"/>
        </w:rPr>
        <w:t>(Uniwersytet Mikołaja Kopernika w Toruniu, studia II stopnia, II rok)</w:t>
      </w:r>
    </w:p>
    <w:p w:rsidR="00DD28BC" w:rsidRPr="00D120A2" w:rsidRDefault="00C8471C" w:rsidP="001B5418">
      <w:pPr>
        <w:shd w:val="clear" w:color="auto" w:fill="DDD9C3" w:themeFill="background2" w:themeFillShade="E6"/>
        <w:spacing w:after="240"/>
        <w:ind w:right="81"/>
        <w:rPr>
          <w:sz w:val="22"/>
          <w:szCs w:val="22"/>
          <w:lang w:val="pl-PL"/>
        </w:rPr>
      </w:pPr>
      <w:r w:rsidRPr="00D120A2">
        <w:rPr>
          <w:bCs/>
          <w:i/>
          <w:color w:val="212121"/>
          <w:sz w:val="22"/>
          <w:szCs w:val="22"/>
          <w:shd w:val="clear" w:color="auto" w:fill="DDD9C3" w:themeFill="background2" w:themeFillShade="E6"/>
          <w:lang w:val="pl-PL"/>
        </w:rPr>
        <w:t>Rzeczpospolita szlachecka w grach zapisana: o neosarmackim wymiarze polskich gier strategicznych, karcianych i fabularnych</w:t>
      </w:r>
      <w:r w:rsidR="00DD28BC" w:rsidRPr="00D120A2">
        <w:rPr>
          <w:sz w:val="22"/>
          <w:szCs w:val="22"/>
          <w:lang w:val="pl-PL"/>
        </w:rPr>
        <w:t xml:space="preserve"> </w:t>
      </w:r>
    </w:p>
    <w:p w:rsidR="001B5418" w:rsidRDefault="004D4C36" w:rsidP="001B5418">
      <w:pPr>
        <w:ind w:right="81"/>
        <w:rPr>
          <w:b/>
          <w:bCs/>
          <w:color w:val="212121"/>
          <w:sz w:val="22"/>
          <w:szCs w:val="22"/>
          <w:shd w:val="clear" w:color="auto" w:fill="FFFFFF"/>
          <w:lang w:val="pl-PL"/>
        </w:rPr>
      </w:pPr>
      <w:r>
        <w:rPr>
          <w:sz w:val="22"/>
          <w:szCs w:val="22"/>
          <w:lang w:val="pl-PL"/>
        </w:rPr>
        <w:t>1</w:t>
      </w:r>
      <w:r w:rsidR="00C14C44">
        <w:rPr>
          <w:sz w:val="22"/>
          <w:szCs w:val="22"/>
          <w:lang w:val="pl-PL"/>
        </w:rPr>
        <w:t>1</w:t>
      </w:r>
      <w:r>
        <w:rPr>
          <w:sz w:val="22"/>
          <w:szCs w:val="22"/>
          <w:lang w:val="pl-PL"/>
        </w:rPr>
        <w:t>.</w:t>
      </w:r>
      <w:r w:rsidR="00C14C44">
        <w:rPr>
          <w:sz w:val="22"/>
          <w:szCs w:val="22"/>
          <w:lang w:val="pl-PL"/>
        </w:rPr>
        <w:t>20-11.3</w:t>
      </w:r>
      <w:r w:rsidR="000F01F4" w:rsidRPr="008765B6">
        <w:rPr>
          <w:sz w:val="22"/>
          <w:szCs w:val="22"/>
          <w:lang w:val="pl-PL"/>
        </w:rPr>
        <w:t xml:space="preserve">0  – </w:t>
      </w:r>
      <w:r w:rsidR="000F01F4" w:rsidRPr="00846FA0">
        <w:rPr>
          <w:b/>
          <w:color w:val="000000"/>
          <w:sz w:val="22"/>
          <w:szCs w:val="22"/>
          <w:shd w:val="clear" w:color="auto" w:fill="DDD9C3" w:themeFill="background2" w:themeFillShade="E6"/>
        </w:rPr>
        <w:t xml:space="preserve"> </w:t>
      </w:r>
      <w:r w:rsidR="001B5418" w:rsidRPr="001A207A">
        <w:rPr>
          <w:b/>
          <w:bCs/>
          <w:color w:val="212121"/>
          <w:sz w:val="22"/>
          <w:szCs w:val="22"/>
          <w:shd w:val="clear" w:color="auto" w:fill="DDD9C3" w:themeFill="background2" w:themeFillShade="E6"/>
          <w:lang w:val="pl-PL"/>
        </w:rPr>
        <w:t>Elżbieta Titanec</w:t>
      </w:r>
    </w:p>
    <w:p w:rsidR="001B5418" w:rsidRDefault="001B5418" w:rsidP="001B5418">
      <w:pPr>
        <w:ind w:right="81"/>
        <w:rPr>
          <w:sz w:val="18"/>
          <w:szCs w:val="18"/>
          <w:lang w:val="pl-PL"/>
        </w:rPr>
      </w:pPr>
      <w:r w:rsidRPr="00882330">
        <w:rPr>
          <w:sz w:val="18"/>
          <w:szCs w:val="18"/>
          <w:lang w:val="pl-PL"/>
        </w:rPr>
        <w:t>(Uniwer</w:t>
      </w:r>
      <w:r>
        <w:rPr>
          <w:sz w:val="18"/>
          <w:szCs w:val="18"/>
          <w:lang w:val="pl-PL"/>
        </w:rPr>
        <w:t>sytet Wileński, studia I stopnia</w:t>
      </w:r>
      <w:r w:rsidRPr="00882330">
        <w:rPr>
          <w:sz w:val="18"/>
          <w:szCs w:val="18"/>
          <w:lang w:val="pl-PL"/>
        </w:rPr>
        <w:t>, I</w:t>
      </w:r>
      <w:r>
        <w:rPr>
          <w:sz w:val="18"/>
          <w:szCs w:val="18"/>
          <w:lang w:val="pl-PL"/>
        </w:rPr>
        <w:t>II</w:t>
      </w:r>
      <w:r w:rsidRPr="00882330">
        <w:rPr>
          <w:sz w:val="18"/>
          <w:szCs w:val="18"/>
          <w:lang w:val="pl-PL"/>
        </w:rPr>
        <w:t xml:space="preserve"> rok)</w:t>
      </w:r>
    </w:p>
    <w:p w:rsidR="001B5418" w:rsidRPr="00D120A2" w:rsidRDefault="001B5418" w:rsidP="001B5418">
      <w:pPr>
        <w:ind w:right="81"/>
        <w:rPr>
          <w:i/>
          <w:sz w:val="22"/>
          <w:szCs w:val="22"/>
          <w:lang w:val="pl-PL"/>
        </w:rPr>
      </w:pPr>
      <w:r w:rsidRPr="00D120A2">
        <w:rPr>
          <w:i/>
          <w:color w:val="000000"/>
          <w:sz w:val="22"/>
          <w:szCs w:val="22"/>
          <w:shd w:val="clear" w:color="auto" w:fill="DDD9C3" w:themeFill="background2" w:themeFillShade="E6"/>
          <w:lang w:val="pl-PL"/>
        </w:rPr>
        <w:t xml:space="preserve">Obraz </w:t>
      </w:r>
      <w:r w:rsidRPr="00D120A2">
        <w:rPr>
          <w:i/>
          <w:color w:val="000000"/>
          <w:shd w:val="clear" w:color="auto" w:fill="DDD9C3" w:themeFill="background2" w:themeFillShade="E6"/>
          <w:lang w:val="pl-PL"/>
        </w:rPr>
        <w:t>MĘŻA</w:t>
      </w:r>
      <w:r w:rsidRPr="00D120A2">
        <w:rPr>
          <w:i/>
          <w:color w:val="000000"/>
          <w:sz w:val="22"/>
          <w:szCs w:val="22"/>
          <w:shd w:val="clear" w:color="auto" w:fill="DDD9C3" w:themeFill="background2" w:themeFillShade="E6"/>
          <w:lang w:val="pl-PL"/>
        </w:rPr>
        <w:t xml:space="preserve"> w Narodowym Korpusie Języka Polskiego</w:t>
      </w:r>
    </w:p>
    <w:p w:rsidR="00DD28BC" w:rsidRPr="008765B6" w:rsidRDefault="00DD28BC" w:rsidP="0092266D">
      <w:pPr>
        <w:ind w:right="81"/>
        <w:rPr>
          <w:sz w:val="22"/>
          <w:szCs w:val="22"/>
          <w:lang w:val="pl-PL"/>
        </w:rPr>
      </w:pPr>
    </w:p>
    <w:p w:rsidR="001B5418" w:rsidRDefault="004D4C36" w:rsidP="001B5418">
      <w:pPr>
        <w:ind w:right="81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11</w:t>
      </w:r>
      <w:r w:rsidR="00DD28BC" w:rsidRPr="008765B6">
        <w:rPr>
          <w:sz w:val="22"/>
          <w:szCs w:val="22"/>
          <w:lang w:val="pl-PL"/>
        </w:rPr>
        <w:t>.</w:t>
      </w:r>
      <w:r w:rsidR="00C14C44">
        <w:rPr>
          <w:sz w:val="22"/>
          <w:szCs w:val="22"/>
          <w:lang w:val="pl-PL"/>
        </w:rPr>
        <w:t>30-11.40</w:t>
      </w:r>
      <w:r w:rsidR="00DD28BC" w:rsidRPr="008765B6">
        <w:rPr>
          <w:sz w:val="22"/>
          <w:szCs w:val="22"/>
          <w:lang w:val="pl-PL"/>
        </w:rPr>
        <w:t xml:space="preserve"> –</w:t>
      </w:r>
      <w:r w:rsidR="000F01F4" w:rsidRPr="00846FA0">
        <w:rPr>
          <w:b/>
          <w:color w:val="000000"/>
          <w:sz w:val="22"/>
          <w:szCs w:val="22"/>
          <w:shd w:val="clear" w:color="auto" w:fill="DDD9C3" w:themeFill="background2" w:themeFillShade="E6"/>
          <w:lang w:val="pl-PL"/>
        </w:rPr>
        <w:t xml:space="preserve"> </w:t>
      </w:r>
      <w:r w:rsidR="001B5418" w:rsidRPr="00627000">
        <w:rPr>
          <w:b/>
          <w:sz w:val="22"/>
          <w:szCs w:val="22"/>
          <w:lang w:val="pl-PL"/>
        </w:rPr>
        <w:t>Ewelina Czarnecka</w:t>
      </w:r>
      <w:r w:rsidR="001B5418" w:rsidRPr="00627000">
        <w:rPr>
          <w:sz w:val="22"/>
          <w:szCs w:val="22"/>
          <w:lang w:val="pl-PL"/>
        </w:rPr>
        <w:t xml:space="preserve"> </w:t>
      </w:r>
    </w:p>
    <w:p w:rsidR="001B5418" w:rsidRPr="00C8471C" w:rsidRDefault="001B5418" w:rsidP="001A207A">
      <w:pPr>
        <w:shd w:val="clear" w:color="auto" w:fill="DDD9C3" w:themeFill="background2" w:themeFillShade="E6"/>
        <w:ind w:right="81"/>
        <w:rPr>
          <w:color w:val="000000"/>
          <w:sz w:val="18"/>
          <w:szCs w:val="18"/>
          <w:shd w:val="clear" w:color="auto" w:fill="FFFFFF"/>
          <w:lang w:val="pl-PL"/>
        </w:rPr>
      </w:pPr>
      <w:r w:rsidRPr="001A207A">
        <w:rPr>
          <w:color w:val="000000"/>
          <w:sz w:val="18"/>
          <w:szCs w:val="18"/>
          <w:shd w:val="clear" w:color="auto" w:fill="DDD9C3" w:themeFill="background2" w:themeFillShade="E6"/>
          <w:lang w:val="pl-PL"/>
        </w:rPr>
        <w:t>(Uniwersytet Wileński, studia I stopnia, IV rok)</w:t>
      </w:r>
    </w:p>
    <w:p w:rsidR="001B5418" w:rsidRPr="00D120A2" w:rsidRDefault="001B5418" w:rsidP="001A207A">
      <w:pPr>
        <w:shd w:val="clear" w:color="auto" w:fill="DDD9C3" w:themeFill="background2" w:themeFillShade="E6"/>
        <w:ind w:right="81"/>
        <w:rPr>
          <w:i/>
          <w:sz w:val="22"/>
          <w:szCs w:val="22"/>
          <w:lang w:val="pl-PL"/>
        </w:rPr>
      </w:pPr>
      <w:r w:rsidRPr="00D120A2">
        <w:rPr>
          <w:bCs/>
          <w:i/>
          <w:color w:val="212121"/>
          <w:sz w:val="22"/>
          <w:szCs w:val="22"/>
          <w:shd w:val="clear" w:color="auto" w:fill="DDD9C3" w:themeFill="background2" w:themeFillShade="E6"/>
          <w:lang w:val="pl-PL"/>
        </w:rPr>
        <w:t>Bożonarodzeniowe słownictwo kulinarne w polszczyźnie wileńskiej</w:t>
      </w:r>
    </w:p>
    <w:p w:rsidR="00DD28BC" w:rsidRDefault="00DD28BC" w:rsidP="0092266D">
      <w:pPr>
        <w:ind w:right="81"/>
        <w:jc w:val="center"/>
      </w:pPr>
    </w:p>
    <w:p w:rsidR="00DD28BC" w:rsidRDefault="00DD28BC" w:rsidP="0092266D">
      <w:pPr>
        <w:ind w:right="284"/>
        <w:jc w:val="center"/>
      </w:pPr>
    </w:p>
    <w:p w:rsidR="00DD28BC" w:rsidRDefault="00BB1068" w:rsidP="0092266D">
      <w:pPr>
        <w:ind w:right="284"/>
        <w:jc w:val="center"/>
      </w:pPr>
      <w:r>
        <w:rPr>
          <w:rFonts w:ascii="Arial" w:hAnsi="Arial" w:cs="Arial"/>
          <w:bCs/>
          <w:noProof/>
          <w:sz w:val="18"/>
          <w:szCs w:val="18"/>
          <w:lang w:val="pl-PL" w:eastAsia="pl-PL"/>
        </w:rPr>
        <w:lastRenderedPageBreak/>
        <w:drawing>
          <wp:inline distT="0" distB="0" distL="0" distR="0">
            <wp:extent cx="2442949" cy="1619801"/>
            <wp:effectExtent l="0" t="0" r="0" b="0"/>
            <wp:docPr id="5" name="Рисунок 5" descr="D:\Pictures\PRACA\KATEDRA\REKLAMAI\Filologijos_fakulteta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Pictures\PRACA\KATEDRA\REKLAMAI\Filologijos_fakultetas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4">
                              <a14:imgEffect>
                                <a14:sharpenSoften amount="25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679" cy="1634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28BC" w:rsidRDefault="00DD28BC" w:rsidP="0092266D">
      <w:pPr>
        <w:ind w:right="284"/>
        <w:jc w:val="center"/>
      </w:pPr>
    </w:p>
    <w:p w:rsidR="00BB1068" w:rsidRDefault="00BB1068" w:rsidP="0092266D">
      <w:pPr>
        <w:ind w:right="284"/>
        <w:jc w:val="center"/>
      </w:pPr>
    </w:p>
    <w:p w:rsidR="00BB1068" w:rsidRDefault="00BB1068" w:rsidP="0092266D">
      <w:pPr>
        <w:ind w:right="284"/>
        <w:jc w:val="center"/>
      </w:pPr>
    </w:p>
    <w:p w:rsidR="00DD28BC" w:rsidRDefault="00AC772C" w:rsidP="0092266D">
      <w:pPr>
        <w:ind w:right="284"/>
        <w:jc w:val="center"/>
        <w:rPr>
          <w:noProof/>
          <w:sz w:val="20"/>
          <w:szCs w:val="20"/>
          <w:lang w:val="en-US" w:eastAsia="en-US"/>
        </w:rPr>
      </w:pPr>
      <w:r>
        <w:rPr>
          <w:noProof/>
          <w:lang w:val="pl-PL" w:eastAsia="pl-PL"/>
        </w:rPr>
        <w:drawing>
          <wp:inline distT="0" distB="0" distL="0" distR="0">
            <wp:extent cx="2296795" cy="1725295"/>
            <wp:effectExtent l="0" t="0" r="8255" b="8255"/>
            <wp:docPr id="15" name="Рисунок 15" descr="P5069640 (300x22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5069640 (300x225)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6">
                              <a14:imgEffect>
                                <a14:sharpenSoften amount="50000"/>
                              </a14:imgEffect>
                              <a14:imgEffect>
                                <a14:colorTemperature colorTemp="8800"/>
                              </a14:imgEffect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795" cy="172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28BC" w:rsidRDefault="00DD28BC" w:rsidP="0092266D">
      <w:pPr>
        <w:ind w:right="284"/>
        <w:jc w:val="center"/>
        <w:rPr>
          <w:noProof/>
          <w:sz w:val="20"/>
          <w:szCs w:val="20"/>
          <w:lang w:val="en-US" w:eastAsia="en-US"/>
        </w:rPr>
      </w:pPr>
    </w:p>
    <w:p w:rsidR="00DD28BC" w:rsidRDefault="00DD28BC" w:rsidP="0092266D">
      <w:pPr>
        <w:ind w:right="284"/>
        <w:jc w:val="center"/>
      </w:pPr>
    </w:p>
    <w:p w:rsidR="00DD28BC" w:rsidRDefault="00DD28BC" w:rsidP="0092266D">
      <w:pPr>
        <w:ind w:right="284"/>
        <w:jc w:val="center"/>
        <w:rPr>
          <w:sz w:val="20"/>
          <w:szCs w:val="20"/>
        </w:rPr>
      </w:pPr>
    </w:p>
    <w:p w:rsidR="00DD28BC" w:rsidRDefault="00AC772C" w:rsidP="0092266D">
      <w:pPr>
        <w:ind w:right="284"/>
        <w:jc w:val="center"/>
        <w:rPr>
          <w:sz w:val="20"/>
          <w:szCs w:val="20"/>
        </w:rPr>
      </w:pPr>
      <w:r>
        <w:rPr>
          <w:rFonts w:ascii="Arial" w:hAnsi="Arial" w:cs="Arial"/>
          <w:bCs/>
          <w:noProof/>
          <w:sz w:val="18"/>
          <w:szCs w:val="18"/>
          <w:lang w:val="pl-PL" w:eastAsia="pl-PL"/>
        </w:rPr>
        <w:drawing>
          <wp:inline distT="0" distB="0" distL="0" distR="0">
            <wp:extent cx="2491819" cy="1589487"/>
            <wp:effectExtent l="0" t="0" r="3810" b="0"/>
            <wp:docPr id="16" name="Рисунок 16" descr="D:\Pictures\PRACA\KATEDRA\REKLAMAI\Galer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Pictures\PRACA\KATEDRA\REKLAMAI\Galeria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8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566" cy="1595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5418" w:rsidRDefault="00DD28BC" w:rsidP="001B5418">
      <w:pPr>
        <w:shd w:val="clear" w:color="auto" w:fill="DDD9C3" w:themeFill="background2" w:themeFillShade="E6"/>
        <w:ind w:right="81"/>
        <w:rPr>
          <w:b/>
          <w:color w:val="000000"/>
          <w:sz w:val="22"/>
          <w:szCs w:val="22"/>
          <w:shd w:val="clear" w:color="auto" w:fill="FFFFFF"/>
          <w:lang w:val="pl-PL"/>
        </w:rPr>
      </w:pPr>
      <w:r>
        <w:br w:type="column"/>
      </w:r>
      <w:r w:rsidR="00C14C44">
        <w:rPr>
          <w:sz w:val="22"/>
          <w:szCs w:val="22"/>
          <w:lang w:val="pl-PL"/>
        </w:rPr>
        <w:lastRenderedPageBreak/>
        <w:t>11.40-11.5</w:t>
      </w:r>
      <w:r w:rsidRPr="00B101C6">
        <w:rPr>
          <w:sz w:val="22"/>
          <w:szCs w:val="22"/>
          <w:lang w:val="pl-PL"/>
        </w:rPr>
        <w:t xml:space="preserve">0 – </w:t>
      </w:r>
      <w:r w:rsidR="001B5418" w:rsidRPr="001A207A">
        <w:rPr>
          <w:b/>
          <w:color w:val="000000"/>
          <w:sz w:val="22"/>
          <w:szCs w:val="22"/>
          <w:shd w:val="clear" w:color="auto" w:fill="DDD9C3" w:themeFill="background2" w:themeFillShade="E6"/>
          <w:lang w:val="pl-PL"/>
        </w:rPr>
        <w:t>Katarzyna Jachimowicz</w:t>
      </w:r>
    </w:p>
    <w:p w:rsidR="001B5418" w:rsidRPr="00C8471C" w:rsidRDefault="001B5418" w:rsidP="001B5418">
      <w:pPr>
        <w:shd w:val="clear" w:color="auto" w:fill="DDD9C3" w:themeFill="background2" w:themeFillShade="E6"/>
        <w:ind w:right="81"/>
        <w:rPr>
          <w:color w:val="000000"/>
          <w:sz w:val="18"/>
          <w:szCs w:val="18"/>
          <w:shd w:val="clear" w:color="auto" w:fill="FFFFFF"/>
          <w:lang w:val="pl-PL"/>
        </w:rPr>
      </w:pPr>
      <w:r w:rsidRPr="001A207A">
        <w:rPr>
          <w:b/>
          <w:color w:val="000000"/>
          <w:sz w:val="18"/>
          <w:szCs w:val="18"/>
          <w:shd w:val="clear" w:color="auto" w:fill="DDD9C3" w:themeFill="background2" w:themeFillShade="E6"/>
          <w:lang w:val="pl-PL"/>
        </w:rPr>
        <w:t>(</w:t>
      </w:r>
      <w:r w:rsidRPr="001A207A">
        <w:rPr>
          <w:color w:val="000000"/>
          <w:sz w:val="18"/>
          <w:szCs w:val="18"/>
          <w:shd w:val="clear" w:color="auto" w:fill="DDD9C3" w:themeFill="background2" w:themeFillShade="E6"/>
          <w:lang w:val="pl-PL"/>
        </w:rPr>
        <w:t>Uniwersytet Wileński, studia I stopnia, III rok)</w:t>
      </w:r>
    </w:p>
    <w:p w:rsidR="001B5418" w:rsidRPr="00D120A2" w:rsidRDefault="001B5418" w:rsidP="001B5418">
      <w:pPr>
        <w:rPr>
          <w:i/>
          <w:sz w:val="22"/>
          <w:szCs w:val="22"/>
          <w:lang w:val="pl-PL"/>
        </w:rPr>
      </w:pPr>
      <w:r w:rsidRPr="00D120A2">
        <w:rPr>
          <w:i/>
          <w:color w:val="000000"/>
          <w:sz w:val="22"/>
          <w:szCs w:val="22"/>
          <w:lang w:val="pl-PL"/>
        </w:rPr>
        <w:t>Motyw samotności w powieściach Jakuba Małeckiego</w:t>
      </w:r>
    </w:p>
    <w:p w:rsidR="00DD28BC" w:rsidRPr="00B101C6" w:rsidRDefault="00DD28BC" w:rsidP="0092266D">
      <w:pPr>
        <w:rPr>
          <w:i/>
          <w:sz w:val="22"/>
          <w:szCs w:val="22"/>
          <w:lang w:val="pl-PL"/>
        </w:rPr>
      </w:pPr>
    </w:p>
    <w:p w:rsidR="001B5418" w:rsidRPr="008765B6" w:rsidRDefault="00C14C44" w:rsidP="001B5418">
      <w:pPr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11.50-12.00</w:t>
      </w:r>
      <w:r w:rsidR="00DD28BC" w:rsidRPr="00B101C6">
        <w:rPr>
          <w:sz w:val="22"/>
          <w:szCs w:val="22"/>
          <w:lang w:val="pl-PL"/>
        </w:rPr>
        <w:t xml:space="preserve">  – </w:t>
      </w:r>
      <w:r w:rsidR="001B5418" w:rsidRPr="001A207A">
        <w:rPr>
          <w:b/>
          <w:bCs/>
          <w:color w:val="212121"/>
          <w:sz w:val="22"/>
          <w:szCs w:val="22"/>
          <w:shd w:val="clear" w:color="auto" w:fill="DDD9C3" w:themeFill="background2" w:themeFillShade="E6"/>
          <w:lang w:val="pl-PL"/>
        </w:rPr>
        <w:t>Elżbieta Titanec,</w:t>
      </w:r>
      <w:r w:rsidR="001B5418" w:rsidRPr="001A207A">
        <w:rPr>
          <w:bCs/>
          <w:i/>
          <w:color w:val="212121"/>
          <w:sz w:val="22"/>
          <w:szCs w:val="22"/>
          <w:shd w:val="clear" w:color="auto" w:fill="DDD9C3" w:themeFill="background2" w:themeFillShade="E6"/>
          <w:lang w:val="pl-PL"/>
        </w:rPr>
        <w:t xml:space="preserve"> </w:t>
      </w:r>
      <w:r w:rsidR="001B5418" w:rsidRPr="001A207A">
        <w:rPr>
          <w:b/>
          <w:bCs/>
          <w:color w:val="212121"/>
          <w:sz w:val="22"/>
          <w:szCs w:val="22"/>
          <w:shd w:val="clear" w:color="auto" w:fill="DDD9C3" w:themeFill="background2" w:themeFillShade="E6"/>
          <w:lang w:val="pl-PL"/>
        </w:rPr>
        <w:t xml:space="preserve">Ewelina Grochowska </w:t>
      </w:r>
      <w:r w:rsidR="001B5418" w:rsidRPr="00882330">
        <w:rPr>
          <w:sz w:val="18"/>
          <w:szCs w:val="18"/>
          <w:lang w:val="pl-PL"/>
        </w:rPr>
        <w:t>(Uniwer</w:t>
      </w:r>
      <w:r w:rsidR="001B5418">
        <w:rPr>
          <w:sz w:val="18"/>
          <w:szCs w:val="18"/>
          <w:lang w:val="pl-PL"/>
        </w:rPr>
        <w:t>sytet Wileński, studia I st.</w:t>
      </w:r>
      <w:r w:rsidR="001B5418" w:rsidRPr="00882330">
        <w:rPr>
          <w:sz w:val="18"/>
          <w:szCs w:val="18"/>
          <w:lang w:val="pl-PL"/>
        </w:rPr>
        <w:t>, I</w:t>
      </w:r>
      <w:r w:rsidR="001B5418">
        <w:rPr>
          <w:sz w:val="18"/>
          <w:szCs w:val="18"/>
          <w:lang w:val="pl-PL"/>
        </w:rPr>
        <w:t>II</w:t>
      </w:r>
      <w:r w:rsidR="001B5418" w:rsidRPr="00882330">
        <w:rPr>
          <w:sz w:val="18"/>
          <w:szCs w:val="18"/>
          <w:lang w:val="pl-PL"/>
        </w:rPr>
        <w:t xml:space="preserve"> rok)</w:t>
      </w:r>
    </w:p>
    <w:p w:rsidR="00DD28BC" w:rsidRPr="00D120A2" w:rsidRDefault="001B5418" w:rsidP="001B5418">
      <w:pPr>
        <w:shd w:val="clear" w:color="auto" w:fill="DDD9C3" w:themeFill="background2" w:themeFillShade="E6"/>
        <w:rPr>
          <w:bCs/>
          <w:i/>
          <w:iCs/>
          <w:color w:val="000000"/>
          <w:sz w:val="22"/>
          <w:szCs w:val="22"/>
          <w:lang w:val="pl-PL"/>
        </w:rPr>
      </w:pPr>
      <w:r w:rsidRPr="00D120A2">
        <w:rPr>
          <w:i/>
          <w:sz w:val="22"/>
          <w:szCs w:val="22"/>
          <w:lang w:val="pl-PL"/>
        </w:rPr>
        <w:t xml:space="preserve">Obraz </w:t>
      </w:r>
      <w:r w:rsidR="008B36CF" w:rsidRPr="00D120A2">
        <w:rPr>
          <w:i/>
          <w:sz w:val="22"/>
          <w:szCs w:val="22"/>
          <w:lang w:val="pl-PL"/>
        </w:rPr>
        <w:t>DIABŁA</w:t>
      </w:r>
      <w:r w:rsidRPr="00D120A2">
        <w:rPr>
          <w:sz w:val="22"/>
          <w:szCs w:val="22"/>
          <w:lang w:val="pl-PL"/>
        </w:rPr>
        <w:t xml:space="preserve"> </w:t>
      </w:r>
      <w:r w:rsidRPr="00D120A2">
        <w:rPr>
          <w:i/>
          <w:sz w:val="22"/>
          <w:szCs w:val="22"/>
          <w:lang w:val="pl-PL"/>
        </w:rPr>
        <w:t>w</w:t>
      </w:r>
      <w:r w:rsidRPr="00D120A2">
        <w:rPr>
          <w:sz w:val="22"/>
          <w:szCs w:val="22"/>
          <w:lang w:val="pl-PL"/>
        </w:rPr>
        <w:t xml:space="preserve"> </w:t>
      </w:r>
      <w:r w:rsidRPr="00D120A2">
        <w:rPr>
          <w:i/>
          <w:color w:val="000000"/>
          <w:sz w:val="22"/>
          <w:szCs w:val="22"/>
          <w:shd w:val="clear" w:color="auto" w:fill="DDD9C3" w:themeFill="background2" w:themeFillShade="E6"/>
          <w:lang w:val="pl-PL"/>
        </w:rPr>
        <w:t>Narodowym Korpusie Języka Polskiego</w:t>
      </w:r>
    </w:p>
    <w:p w:rsidR="00DD28BC" w:rsidRPr="00B101C6" w:rsidRDefault="00DD28BC" w:rsidP="0092266D">
      <w:pPr>
        <w:shd w:val="clear" w:color="auto" w:fill="DDD9C3" w:themeFill="background2" w:themeFillShade="E6"/>
        <w:rPr>
          <w:sz w:val="22"/>
          <w:szCs w:val="22"/>
          <w:lang w:val="pl-PL"/>
        </w:rPr>
      </w:pPr>
    </w:p>
    <w:p w:rsidR="00DD28BC" w:rsidRDefault="00C14C44" w:rsidP="0092266D">
      <w:pPr>
        <w:rPr>
          <w:sz w:val="22"/>
          <w:szCs w:val="22"/>
          <w:lang w:val="pl-PL"/>
        </w:rPr>
      </w:pPr>
      <w:r>
        <w:rPr>
          <w:bCs/>
          <w:color w:val="000000"/>
          <w:sz w:val="22"/>
          <w:szCs w:val="22"/>
          <w:lang w:val="pl-PL"/>
        </w:rPr>
        <w:t>12</w:t>
      </w:r>
      <w:r w:rsidR="004D4C36">
        <w:rPr>
          <w:bCs/>
          <w:color w:val="000000"/>
          <w:sz w:val="22"/>
          <w:szCs w:val="22"/>
          <w:lang w:val="pl-PL"/>
        </w:rPr>
        <w:t>.</w:t>
      </w:r>
      <w:r>
        <w:rPr>
          <w:bCs/>
          <w:color w:val="000000"/>
          <w:sz w:val="22"/>
          <w:szCs w:val="22"/>
          <w:lang w:val="pl-PL"/>
        </w:rPr>
        <w:t>00</w:t>
      </w:r>
      <w:r w:rsidR="004D4C36">
        <w:rPr>
          <w:bCs/>
          <w:color w:val="000000"/>
          <w:sz w:val="22"/>
          <w:szCs w:val="22"/>
          <w:lang w:val="pl-PL"/>
        </w:rPr>
        <w:t>-12.1</w:t>
      </w:r>
      <w:r w:rsidR="00DD28BC" w:rsidRPr="00B101C6">
        <w:rPr>
          <w:bCs/>
          <w:color w:val="000000"/>
          <w:sz w:val="22"/>
          <w:szCs w:val="22"/>
          <w:lang w:val="pl-PL"/>
        </w:rPr>
        <w:t xml:space="preserve">0  –  </w:t>
      </w:r>
      <w:r w:rsidR="008B36CF" w:rsidRPr="001A207A">
        <w:rPr>
          <w:b/>
          <w:color w:val="000000"/>
          <w:sz w:val="22"/>
          <w:szCs w:val="22"/>
          <w:shd w:val="clear" w:color="auto" w:fill="DDD9C3" w:themeFill="background2" w:themeFillShade="E6"/>
          <w:lang w:val="pl-PL"/>
        </w:rPr>
        <w:t>Justyna Ida Maciejowska</w:t>
      </w:r>
    </w:p>
    <w:p w:rsidR="00DD28BC" w:rsidRPr="00BE6D95" w:rsidRDefault="00DD28BC" w:rsidP="0092266D">
      <w:pPr>
        <w:rPr>
          <w:sz w:val="18"/>
          <w:szCs w:val="18"/>
          <w:lang w:val="pl-PL"/>
        </w:rPr>
      </w:pPr>
      <w:r w:rsidRPr="00BE6D95">
        <w:rPr>
          <w:sz w:val="18"/>
          <w:szCs w:val="18"/>
          <w:lang w:val="pl-PL"/>
        </w:rPr>
        <w:t>(Uniwersyte</w:t>
      </w:r>
      <w:r w:rsidR="008B36CF">
        <w:rPr>
          <w:sz w:val="18"/>
          <w:szCs w:val="18"/>
          <w:lang w:val="pl-PL"/>
        </w:rPr>
        <w:t>t Wileński, studia I stopnia, I</w:t>
      </w:r>
      <w:r w:rsidRPr="00BE6D95">
        <w:rPr>
          <w:sz w:val="18"/>
          <w:szCs w:val="18"/>
          <w:lang w:val="pl-PL"/>
        </w:rPr>
        <w:t xml:space="preserve"> rok)</w:t>
      </w:r>
    </w:p>
    <w:p w:rsidR="00DD28BC" w:rsidRPr="00D120A2" w:rsidRDefault="008B36CF" w:rsidP="0092266D">
      <w:pPr>
        <w:shd w:val="clear" w:color="auto" w:fill="DDD9C3" w:themeFill="background2" w:themeFillShade="E6"/>
        <w:rPr>
          <w:sz w:val="22"/>
          <w:szCs w:val="22"/>
        </w:rPr>
      </w:pPr>
      <w:r w:rsidRPr="00D120A2">
        <w:rPr>
          <w:i/>
          <w:color w:val="000000"/>
          <w:sz w:val="22"/>
          <w:szCs w:val="22"/>
          <w:shd w:val="clear" w:color="auto" w:fill="DDD9C3" w:themeFill="background2" w:themeFillShade="E6"/>
          <w:lang w:val="pl-PL"/>
        </w:rPr>
        <w:t>Klasyczne baśnie we współczesnej odsłonie</w:t>
      </w:r>
    </w:p>
    <w:p w:rsidR="00DD28BC" w:rsidRPr="00D120A2" w:rsidRDefault="00DD28BC" w:rsidP="0092266D">
      <w:pPr>
        <w:shd w:val="clear" w:color="auto" w:fill="DDD9C3" w:themeFill="background2" w:themeFillShade="E6"/>
        <w:rPr>
          <w:sz w:val="22"/>
          <w:szCs w:val="22"/>
        </w:rPr>
      </w:pPr>
    </w:p>
    <w:p w:rsidR="00DD28BC" w:rsidRDefault="004D4C36" w:rsidP="0092266D">
      <w:pPr>
        <w:shd w:val="clear" w:color="auto" w:fill="DDD9C3" w:themeFill="background2" w:themeFillShade="E6"/>
        <w:rPr>
          <w:sz w:val="22"/>
          <w:szCs w:val="22"/>
        </w:rPr>
      </w:pPr>
      <w:r>
        <w:rPr>
          <w:sz w:val="22"/>
          <w:szCs w:val="22"/>
          <w:lang w:val="pl-PL"/>
        </w:rPr>
        <w:t>12.1</w:t>
      </w:r>
      <w:r w:rsidR="00DD28BC" w:rsidRPr="00B101C6">
        <w:rPr>
          <w:sz w:val="22"/>
          <w:szCs w:val="22"/>
          <w:lang w:val="pl-PL"/>
        </w:rPr>
        <w:t>0-1</w:t>
      </w:r>
      <w:r w:rsidR="00C14C44">
        <w:rPr>
          <w:sz w:val="22"/>
          <w:szCs w:val="22"/>
          <w:lang w:val="pl-PL"/>
        </w:rPr>
        <w:t>2.20</w:t>
      </w:r>
      <w:r w:rsidR="00DD28BC" w:rsidRPr="00B101C6">
        <w:rPr>
          <w:sz w:val="22"/>
          <w:szCs w:val="22"/>
          <w:lang w:val="pl-PL"/>
        </w:rPr>
        <w:t xml:space="preserve">  –  </w:t>
      </w:r>
      <w:r w:rsidR="008B36CF" w:rsidRPr="001A207A">
        <w:rPr>
          <w:b/>
          <w:color w:val="000000"/>
          <w:sz w:val="22"/>
          <w:szCs w:val="22"/>
          <w:shd w:val="clear" w:color="auto" w:fill="DDD9C3" w:themeFill="background2" w:themeFillShade="E6"/>
          <w:lang w:val="pl-PL"/>
        </w:rPr>
        <w:t>Bożena Sergiewicz</w:t>
      </w:r>
    </w:p>
    <w:p w:rsidR="00DD28BC" w:rsidRPr="00BE6D95" w:rsidRDefault="00DD28BC" w:rsidP="0092266D">
      <w:pPr>
        <w:shd w:val="clear" w:color="auto" w:fill="DDD9C3" w:themeFill="background2" w:themeFillShade="E6"/>
        <w:rPr>
          <w:sz w:val="18"/>
          <w:szCs w:val="18"/>
          <w:lang w:val="pl-PL"/>
        </w:rPr>
      </w:pPr>
      <w:r w:rsidRPr="00BE6D95">
        <w:rPr>
          <w:sz w:val="18"/>
          <w:szCs w:val="18"/>
          <w:lang w:val="pl-PL"/>
        </w:rPr>
        <w:t>(Uniwersyte</w:t>
      </w:r>
      <w:r w:rsidR="008B36CF">
        <w:rPr>
          <w:sz w:val="18"/>
          <w:szCs w:val="18"/>
          <w:lang w:val="pl-PL"/>
        </w:rPr>
        <w:t>t Wileński, studia I stopnia, I</w:t>
      </w:r>
      <w:r w:rsidRPr="00BE6D95">
        <w:rPr>
          <w:sz w:val="18"/>
          <w:szCs w:val="18"/>
          <w:lang w:val="pl-PL"/>
        </w:rPr>
        <w:t xml:space="preserve">I rok) </w:t>
      </w:r>
    </w:p>
    <w:p w:rsidR="00DD28BC" w:rsidRPr="00D120A2" w:rsidRDefault="008B36CF" w:rsidP="0092266D">
      <w:pPr>
        <w:shd w:val="clear" w:color="auto" w:fill="DDD9C3" w:themeFill="background2" w:themeFillShade="E6"/>
        <w:rPr>
          <w:i/>
          <w:sz w:val="18"/>
          <w:szCs w:val="18"/>
          <w:lang w:val="pl-PL"/>
        </w:rPr>
      </w:pPr>
      <w:r w:rsidRPr="00D120A2">
        <w:rPr>
          <w:i/>
          <w:color w:val="000000"/>
          <w:sz w:val="22"/>
          <w:szCs w:val="22"/>
          <w:shd w:val="clear" w:color="auto" w:fill="DDD9C3" w:themeFill="background2" w:themeFillShade="E6"/>
          <w:lang w:val="pl-PL"/>
        </w:rPr>
        <w:t>Obraz</w:t>
      </w:r>
      <w:r w:rsidRPr="00D120A2">
        <w:rPr>
          <w:color w:val="000000"/>
          <w:sz w:val="22"/>
          <w:szCs w:val="22"/>
          <w:shd w:val="clear" w:color="auto" w:fill="DDD9C3" w:themeFill="background2" w:themeFillShade="E6"/>
          <w:lang w:val="pl-PL"/>
        </w:rPr>
        <w:t xml:space="preserve"> </w:t>
      </w:r>
      <w:r w:rsidRPr="00D120A2">
        <w:rPr>
          <w:i/>
          <w:color w:val="000000"/>
          <w:sz w:val="22"/>
          <w:szCs w:val="22"/>
          <w:shd w:val="clear" w:color="auto" w:fill="DDD9C3" w:themeFill="background2" w:themeFillShade="E6"/>
          <w:lang w:val="pl-PL"/>
        </w:rPr>
        <w:t>KSIĘŻYCA w Narodowym Korpusie Języka Polskiego</w:t>
      </w:r>
    </w:p>
    <w:p w:rsidR="00DD28BC" w:rsidRDefault="00DD28BC" w:rsidP="0092266D">
      <w:pPr>
        <w:pStyle w:val="Akapitzlist"/>
        <w:spacing w:after="0" w:line="240" w:lineRule="auto"/>
        <w:ind w:left="0"/>
        <w:rPr>
          <w:rFonts w:ascii="Times New Roman" w:hAnsi="Times New Roman"/>
          <w:b/>
          <w:i/>
          <w:sz w:val="18"/>
          <w:szCs w:val="18"/>
          <w:lang w:val="pl-PL"/>
        </w:rPr>
      </w:pPr>
    </w:p>
    <w:p w:rsidR="00DD28BC" w:rsidRPr="00134E01" w:rsidRDefault="00C14C44" w:rsidP="0092266D">
      <w:pPr>
        <w:ind w:right="57"/>
        <w:rPr>
          <w:rFonts w:asciiTheme="majorHAnsi" w:hAnsiTheme="majorHAnsi"/>
          <w:sz w:val="20"/>
          <w:szCs w:val="20"/>
          <w:lang w:val="pl-PL"/>
        </w:rPr>
      </w:pPr>
      <w:r w:rsidRPr="00134E01">
        <w:rPr>
          <w:rFonts w:asciiTheme="majorHAnsi" w:hAnsiTheme="majorHAnsi"/>
          <w:b/>
          <w:sz w:val="20"/>
          <w:szCs w:val="20"/>
          <w:lang w:val="pl-PL"/>
        </w:rPr>
        <w:t>12.20</w:t>
      </w:r>
      <w:r w:rsidR="008A3E86" w:rsidRPr="00134E01">
        <w:rPr>
          <w:rFonts w:asciiTheme="majorHAnsi" w:hAnsiTheme="majorHAnsi"/>
          <w:b/>
          <w:sz w:val="20"/>
          <w:szCs w:val="20"/>
          <w:lang w:val="pl-PL"/>
        </w:rPr>
        <w:t>-12.40</w:t>
      </w:r>
      <w:r w:rsidR="00DD28BC" w:rsidRPr="00134E01">
        <w:rPr>
          <w:rFonts w:asciiTheme="majorHAnsi" w:hAnsiTheme="majorHAnsi"/>
          <w:b/>
          <w:sz w:val="20"/>
          <w:szCs w:val="20"/>
          <w:lang w:val="pl-PL"/>
        </w:rPr>
        <w:t xml:space="preserve"> –</w:t>
      </w:r>
      <w:r w:rsidR="00DD28BC" w:rsidRPr="00134E01">
        <w:rPr>
          <w:rFonts w:asciiTheme="majorHAnsi" w:hAnsiTheme="majorHAnsi"/>
          <w:sz w:val="20"/>
          <w:szCs w:val="20"/>
          <w:lang w:val="pl-PL"/>
        </w:rPr>
        <w:t xml:space="preserve"> </w:t>
      </w:r>
      <w:r w:rsidR="00DD28BC" w:rsidRPr="00134E01">
        <w:rPr>
          <w:rFonts w:asciiTheme="majorHAnsi" w:hAnsiTheme="majorHAnsi"/>
          <w:b/>
          <w:sz w:val="20"/>
          <w:szCs w:val="20"/>
          <w:lang w:val="pl-PL"/>
        </w:rPr>
        <w:t>Konferencijos uždarymas</w:t>
      </w:r>
      <w:r w:rsidR="00DD28BC" w:rsidRPr="00134E01">
        <w:rPr>
          <w:rFonts w:asciiTheme="majorHAnsi" w:hAnsiTheme="majorHAnsi"/>
          <w:sz w:val="20"/>
          <w:szCs w:val="20"/>
          <w:lang w:val="pl-PL"/>
        </w:rPr>
        <w:t xml:space="preserve"> </w:t>
      </w:r>
      <w:r w:rsidR="00134E01" w:rsidRPr="00134E01">
        <w:rPr>
          <w:rFonts w:asciiTheme="majorHAnsi" w:hAnsiTheme="majorHAnsi"/>
          <w:sz w:val="20"/>
          <w:szCs w:val="20"/>
          <w:lang w:val="pl-PL"/>
        </w:rPr>
        <w:t xml:space="preserve"> </w:t>
      </w:r>
      <w:r w:rsidR="008928FA" w:rsidRPr="00134E01">
        <w:rPr>
          <w:rFonts w:asciiTheme="majorHAnsi" w:hAnsiTheme="majorHAnsi"/>
          <w:sz w:val="20"/>
          <w:szCs w:val="20"/>
          <w:lang w:val="pl-PL"/>
        </w:rPr>
        <w:t>/</w:t>
      </w:r>
      <w:r w:rsidR="00DD28BC" w:rsidRPr="00134E01">
        <w:rPr>
          <w:rFonts w:asciiTheme="majorHAnsi" w:hAnsiTheme="majorHAnsi"/>
          <w:sz w:val="20"/>
          <w:szCs w:val="20"/>
          <w:lang w:val="pl-PL"/>
        </w:rPr>
        <w:t xml:space="preserve">/ </w:t>
      </w:r>
    </w:p>
    <w:p w:rsidR="00DD28BC" w:rsidRPr="00134E01" w:rsidRDefault="00DD28BC" w:rsidP="0092266D">
      <w:pPr>
        <w:ind w:left="57" w:right="57"/>
        <w:rPr>
          <w:rFonts w:asciiTheme="majorHAnsi" w:hAnsiTheme="majorHAnsi"/>
          <w:b/>
          <w:color w:val="212121"/>
          <w:sz w:val="20"/>
          <w:szCs w:val="20"/>
          <w:lang w:eastAsia="pl-PL"/>
        </w:rPr>
      </w:pPr>
      <w:r w:rsidRPr="00134E01">
        <w:rPr>
          <w:rFonts w:asciiTheme="majorHAnsi" w:hAnsiTheme="majorHAnsi"/>
          <w:b/>
          <w:sz w:val="20"/>
          <w:szCs w:val="20"/>
          <w:lang w:val="pl-PL"/>
        </w:rPr>
        <w:t xml:space="preserve">                       Zamknię</w:t>
      </w:r>
      <w:r w:rsidRPr="00134E01">
        <w:rPr>
          <w:rFonts w:asciiTheme="majorHAnsi" w:hAnsiTheme="majorHAnsi"/>
          <w:b/>
          <w:color w:val="212121"/>
          <w:sz w:val="20"/>
          <w:szCs w:val="20"/>
          <w:lang w:eastAsia="pl-PL"/>
        </w:rPr>
        <w:t>cie konferencji</w:t>
      </w:r>
    </w:p>
    <w:p w:rsidR="00DD28BC" w:rsidRDefault="00DD28BC" w:rsidP="0092266D">
      <w:pPr>
        <w:rPr>
          <w:sz w:val="22"/>
          <w:szCs w:val="22"/>
          <w:lang w:val="pl-PL"/>
        </w:rPr>
      </w:pPr>
    </w:p>
    <w:p w:rsidR="00DD28BC" w:rsidRPr="00BE6D95" w:rsidRDefault="008A3E86" w:rsidP="0092266D">
      <w:pPr>
        <w:rPr>
          <w:sz w:val="22"/>
          <w:szCs w:val="22"/>
          <w:lang w:val="pl-PL"/>
        </w:rPr>
      </w:pPr>
      <w:r>
        <w:rPr>
          <w:b/>
          <w:sz w:val="22"/>
          <w:szCs w:val="22"/>
          <w:lang w:val="pl-PL"/>
        </w:rPr>
        <w:t>12</w:t>
      </w:r>
      <w:r w:rsidR="00DD28BC" w:rsidRPr="00BE6D95">
        <w:rPr>
          <w:b/>
          <w:sz w:val="22"/>
          <w:szCs w:val="22"/>
          <w:lang w:val="pl-PL"/>
        </w:rPr>
        <w:t>.</w:t>
      </w:r>
      <w:r>
        <w:rPr>
          <w:b/>
          <w:sz w:val="22"/>
          <w:szCs w:val="22"/>
          <w:lang w:val="pl-PL"/>
        </w:rPr>
        <w:t>4</w:t>
      </w:r>
      <w:r w:rsidR="00DD28BC" w:rsidRPr="00BE6D95">
        <w:rPr>
          <w:b/>
          <w:sz w:val="22"/>
          <w:szCs w:val="22"/>
          <w:lang w:val="pl-PL"/>
        </w:rPr>
        <w:t>0-1</w:t>
      </w:r>
      <w:r>
        <w:rPr>
          <w:b/>
          <w:sz w:val="22"/>
          <w:szCs w:val="22"/>
          <w:lang w:val="pl-PL"/>
        </w:rPr>
        <w:t>3</w:t>
      </w:r>
      <w:r w:rsidR="00DD28BC" w:rsidRPr="00BE6D95">
        <w:rPr>
          <w:b/>
          <w:sz w:val="22"/>
          <w:szCs w:val="22"/>
          <w:lang w:val="pl-PL"/>
        </w:rPr>
        <w:t>.00 –</w:t>
      </w:r>
      <w:r w:rsidR="00DD28BC">
        <w:rPr>
          <w:sz w:val="22"/>
          <w:szCs w:val="22"/>
          <w:lang w:val="pl-PL"/>
        </w:rPr>
        <w:t xml:space="preserve"> </w:t>
      </w:r>
      <w:r w:rsidR="00134E01" w:rsidRPr="00134E01">
        <w:rPr>
          <w:rFonts w:ascii="Arial Narrow" w:hAnsi="Arial Narrow"/>
          <w:sz w:val="20"/>
          <w:szCs w:val="20"/>
          <w:lang w:val="pl-PL"/>
        </w:rPr>
        <w:t>PERTRAUKA</w:t>
      </w:r>
      <w:r w:rsidR="00134E01">
        <w:rPr>
          <w:rFonts w:ascii="Arial Narrow" w:hAnsi="Arial Narrow"/>
          <w:sz w:val="20"/>
          <w:szCs w:val="20"/>
          <w:lang w:val="pl-PL"/>
        </w:rPr>
        <w:t xml:space="preserve"> </w:t>
      </w:r>
      <w:r w:rsidR="00134E01" w:rsidRPr="00134E01">
        <w:rPr>
          <w:rFonts w:ascii="Arial Narrow" w:hAnsi="Arial Narrow"/>
          <w:sz w:val="20"/>
          <w:szCs w:val="20"/>
          <w:lang w:val="pl-PL"/>
        </w:rPr>
        <w:t xml:space="preserve"> //</w:t>
      </w:r>
      <w:r w:rsidR="00134E01">
        <w:rPr>
          <w:rFonts w:ascii="Arial Narrow" w:hAnsi="Arial Narrow"/>
          <w:sz w:val="20"/>
          <w:szCs w:val="20"/>
          <w:lang w:val="pl-PL"/>
        </w:rPr>
        <w:t xml:space="preserve"> </w:t>
      </w:r>
      <w:r w:rsidR="00134E01" w:rsidRPr="00134E01">
        <w:rPr>
          <w:rFonts w:ascii="Arial Narrow" w:hAnsi="Arial Narrow"/>
          <w:sz w:val="20"/>
          <w:szCs w:val="20"/>
          <w:lang w:val="pl-PL"/>
        </w:rPr>
        <w:t xml:space="preserve"> PRZERWA</w:t>
      </w:r>
      <w:r w:rsidR="00134E01" w:rsidRPr="00BE6D95">
        <w:rPr>
          <w:b/>
          <w:sz w:val="22"/>
          <w:szCs w:val="22"/>
          <w:lang w:val="pl-PL"/>
        </w:rPr>
        <w:t xml:space="preserve"> </w:t>
      </w:r>
    </w:p>
    <w:p w:rsidR="00DD28BC" w:rsidRDefault="00DD28BC" w:rsidP="0092266D">
      <w:pPr>
        <w:rPr>
          <w:sz w:val="22"/>
          <w:szCs w:val="22"/>
          <w:lang w:val="pl-PL"/>
        </w:rPr>
      </w:pPr>
    </w:p>
    <w:p w:rsidR="00B36919" w:rsidRPr="00B36919" w:rsidRDefault="008A3E86" w:rsidP="008B36CF">
      <w:pPr>
        <w:rPr>
          <w:rFonts w:ascii="Arial Narrow" w:hAnsi="Arial Narrow"/>
          <w:color w:val="000000"/>
          <w:sz w:val="22"/>
          <w:szCs w:val="22"/>
          <w:shd w:val="clear" w:color="auto" w:fill="DDD9C3" w:themeFill="background2" w:themeFillShade="E6"/>
          <w:lang w:val="en-US"/>
        </w:rPr>
      </w:pPr>
      <w:r w:rsidRPr="00B36919">
        <w:rPr>
          <w:b/>
          <w:sz w:val="22"/>
          <w:szCs w:val="22"/>
          <w:lang w:val="en-US"/>
        </w:rPr>
        <w:t>13</w:t>
      </w:r>
      <w:r w:rsidR="00DD28BC" w:rsidRPr="00B36919">
        <w:rPr>
          <w:b/>
          <w:sz w:val="22"/>
          <w:szCs w:val="22"/>
          <w:lang w:val="en-US"/>
        </w:rPr>
        <w:t>.</w:t>
      </w:r>
      <w:r w:rsidRPr="00B36919">
        <w:rPr>
          <w:b/>
          <w:sz w:val="22"/>
          <w:szCs w:val="22"/>
          <w:lang w:val="en-US"/>
        </w:rPr>
        <w:t>00-14</w:t>
      </w:r>
      <w:r w:rsidR="00C14C44" w:rsidRPr="00B36919">
        <w:rPr>
          <w:b/>
          <w:sz w:val="22"/>
          <w:szCs w:val="22"/>
          <w:lang w:val="en-US"/>
        </w:rPr>
        <w:t>.3</w:t>
      </w:r>
      <w:r w:rsidR="00DD28BC" w:rsidRPr="00B36919">
        <w:rPr>
          <w:b/>
          <w:sz w:val="22"/>
          <w:szCs w:val="22"/>
          <w:lang w:val="en-US"/>
        </w:rPr>
        <w:t xml:space="preserve">0 – </w:t>
      </w:r>
      <w:r w:rsidR="005369A9" w:rsidRPr="00B36919">
        <w:rPr>
          <w:rFonts w:ascii="Arial Narrow" w:hAnsi="Arial Narrow"/>
          <w:sz w:val="20"/>
          <w:szCs w:val="20"/>
          <w:lang w:val="en-US"/>
        </w:rPr>
        <w:t>PASKAITA // WYKŁAD</w:t>
      </w:r>
      <w:r w:rsidR="005369A9" w:rsidRPr="00B36919">
        <w:rPr>
          <w:rFonts w:ascii="Arial Narrow" w:hAnsi="Arial Narrow"/>
          <w:sz w:val="22"/>
          <w:szCs w:val="22"/>
          <w:lang w:val="en-US"/>
        </w:rPr>
        <w:t xml:space="preserve"> </w:t>
      </w:r>
      <w:r w:rsidR="00B36919" w:rsidRPr="00B36919">
        <w:rPr>
          <w:rFonts w:ascii="Arial Narrow" w:hAnsi="Arial Narrow"/>
          <w:bCs/>
          <w:caps/>
          <w:sz w:val="20"/>
          <w:szCs w:val="20"/>
        </w:rPr>
        <w:t>(</w:t>
      </w:r>
      <w:r w:rsidR="00B36919" w:rsidRPr="00B36919">
        <w:rPr>
          <w:rFonts w:ascii="Arial Narrow" w:hAnsi="Arial Narrow"/>
          <w:iCs/>
          <w:color w:val="222222"/>
          <w:sz w:val="18"/>
          <w:szCs w:val="18"/>
          <w:shd w:val="clear" w:color="auto" w:fill="DDD9C3" w:themeFill="background2" w:themeFillShade="E6"/>
          <w:lang w:val="en-US"/>
        </w:rPr>
        <w:t xml:space="preserve">A. </w:t>
      </w:r>
      <w:proofErr w:type="spellStart"/>
      <w:r w:rsidR="00B36919" w:rsidRPr="00B36919">
        <w:rPr>
          <w:rFonts w:ascii="Arial Narrow" w:hAnsi="Arial Narrow"/>
          <w:iCs/>
          <w:color w:val="222222"/>
          <w:sz w:val="18"/>
          <w:szCs w:val="18"/>
          <w:shd w:val="clear" w:color="auto" w:fill="DDD9C3" w:themeFill="background2" w:themeFillShade="E6"/>
          <w:lang w:val="en-US"/>
        </w:rPr>
        <w:t>Mickevičiaus</w:t>
      </w:r>
      <w:proofErr w:type="spellEnd"/>
      <w:r w:rsidR="00B36919" w:rsidRPr="00B36919">
        <w:rPr>
          <w:rFonts w:ascii="Arial Narrow" w:hAnsi="Arial Narrow"/>
          <w:iCs/>
          <w:color w:val="222222"/>
          <w:sz w:val="18"/>
          <w:szCs w:val="18"/>
          <w:shd w:val="clear" w:color="auto" w:fill="DDD9C3" w:themeFill="background2" w:themeFillShade="E6"/>
          <w:lang w:val="en-US"/>
        </w:rPr>
        <w:t xml:space="preserve">  aud.)</w:t>
      </w:r>
    </w:p>
    <w:p w:rsidR="00703D70" w:rsidRDefault="008B36CF" w:rsidP="008B36CF">
      <w:pPr>
        <w:rPr>
          <w:color w:val="000000"/>
          <w:sz w:val="22"/>
          <w:szCs w:val="22"/>
          <w:shd w:val="clear" w:color="auto" w:fill="FFFFFF"/>
          <w:lang w:val="pl-PL"/>
        </w:rPr>
      </w:pPr>
      <w:r w:rsidRPr="00D120A2">
        <w:rPr>
          <w:i/>
          <w:color w:val="000000"/>
          <w:sz w:val="22"/>
          <w:szCs w:val="22"/>
          <w:shd w:val="clear" w:color="auto" w:fill="DDD9C3" w:themeFill="background2" w:themeFillShade="E6"/>
          <w:lang w:val="pl-PL"/>
        </w:rPr>
        <w:t>Józef Mackiewicz – pisarz wobec totalitaryzmów</w:t>
      </w:r>
      <w:r w:rsidRPr="001A207A">
        <w:rPr>
          <w:b/>
          <w:color w:val="000000"/>
          <w:sz w:val="22"/>
          <w:szCs w:val="22"/>
          <w:shd w:val="clear" w:color="auto" w:fill="DDD9C3" w:themeFill="background2" w:themeFillShade="E6"/>
          <w:lang w:val="pl-PL"/>
        </w:rPr>
        <w:t xml:space="preserve"> </w:t>
      </w:r>
      <w:r w:rsidR="005369A9" w:rsidRPr="005369A9">
        <w:rPr>
          <w:color w:val="000000"/>
          <w:sz w:val="22"/>
          <w:szCs w:val="22"/>
          <w:shd w:val="clear" w:color="auto" w:fill="DDD9C3" w:themeFill="background2" w:themeFillShade="E6"/>
          <w:lang w:val="pl-PL"/>
        </w:rPr>
        <w:t>(</w:t>
      </w:r>
      <w:r w:rsidRPr="001A207A">
        <w:rPr>
          <w:color w:val="000000"/>
          <w:sz w:val="22"/>
          <w:szCs w:val="22"/>
          <w:shd w:val="clear" w:color="auto" w:fill="DDD9C3" w:themeFill="background2" w:themeFillShade="E6"/>
          <w:lang w:val="pl-PL"/>
        </w:rPr>
        <w:t>poświęcony 120. rocznicy urodzin</w:t>
      </w:r>
      <w:r w:rsidR="005369A9">
        <w:rPr>
          <w:color w:val="000000"/>
          <w:sz w:val="22"/>
          <w:szCs w:val="22"/>
          <w:shd w:val="clear" w:color="auto" w:fill="DDD9C3" w:themeFill="background2" w:themeFillShade="E6"/>
          <w:lang w:val="pl-PL"/>
        </w:rPr>
        <w:t xml:space="preserve"> pisarza)</w:t>
      </w:r>
    </w:p>
    <w:p w:rsidR="008B36CF" w:rsidRDefault="008B36CF" w:rsidP="008B36CF">
      <w:pPr>
        <w:spacing w:before="240" w:after="240"/>
        <w:rPr>
          <w:color w:val="000000"/>
          <w:sz w:val="18"/>
          <w:szCs w:val="18"/>
          <w:shd w:val="clear" w:color="auto" w:fill="FFFFFF"/>
          <w:lang w:val="pl-PL"/>
        </w:rPr>
      </w:pPr>
      <w:r w:rsidRPr="001A207A">
        <w:rPr>
          <w:color w:val="000000"/>
          <w:sz w:val="22"/>
          <w:szCs w:val="22"/>
          <w:shd w:val="clear" w:color="auto" w:fill="DDD9C3" w:themeFill="background2" w:themeFillShade="E6"/>
          <w:lang w:val="pl-PL"/>
        </w:rPr>
        <w:t xml:space="preserve">Prelegent: </w:t>
      </w:r>
      <w:r w:rsidRPr="001A207A">
        <w:rPr>
          <w:b/>
          <w:color w:val="000000"/>
          <w:sz w:val="22"/>
          <w:szCs w:val="22"/>
          <w:shd w:val="clear" w:color="auto" w:fill="DDD9C3" w:themeFill="background2" w:themeFillShade="E6"/>
          <w:lang w:val="pl-PL"/>
        </w:rPr>
        <w:t xml:space="preserve">dr hab. Sławomir Cenckiewicz </w:t>
      </w:r>
      <w:r w:rsidRPr="001A207A">
        <w:rPr>
          <w:color w:val="000000"/>
          <w:sz w:val="18"/>
          <w:szCs w:val="18"/>
          <w:shd w:val="clear" w:color="auto" w:fill="DDD9C3" w:themeFill="background2" w:themeFillShade="E6"/>
          <w:lang w:val="pl-PL"/>
        </w:rPr>
        <w:t>(Wojskowe Biuro Historyczne im. gen. broni Kazimierza Sosnowskiego, Warszawa)</w:t>
      </w:r>
    </w:p>
    <w:p w:rsidR="008B36CF" w:rsidRDefault="005930EB" w:rsidP="008B36CF">
      <w:pPr>
        <w:ind w:right="81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2022 05 20</w:t>
      </w:r>
    </w:p>
    <w:p w:rsidR="001A207A" w:rsidRDefault="008B36CF" w:rsidP="008B36CF">
      <w:pPr>
        <w:ind w:right="81"/>
        <w:rPr>
          <w:b/>
          <w:color w:val="000000"/>
          <w:sz w:val="22"/>
          <w:szCs w:val="22"/>
          <w:shd w:val="clear" w:color="auto" w:fill="FFFFFF"/>
          <w:lang w:val="pl-PL"/>
        </w:rPr>
      </w:pPr>
      <w:r>
        <w:rPr>
          <w:b/>
          <w:color w:val="212121"/>
          <w:sz w:val="22"/>
          <w:szCs w:val="22"/>
          <w:lang w:eastAsia="pl-PL"/>
        </w:rPr>
        <w:t>10.0</w:t>
      </w:r>
      <w:r w:rsidRPr="008765B6">
        <w:rPr>
          <w:b/>
          <w:color w:val="212121"/>
          <w:sz w:val="22"/>
          <w:szCs w:val="22"/>
          <w:lang w:eastAsia="pl-PL"/>
        </w:rPr>
        <w:t>0–1</w:t>
      </w:r>
      <w:r>
        <w:rPr>
          <w:b/>
          <w:color w:val="212121"/>
          <w:sz w:val="22"/>
          <w:szCs w:val="22"/>
          <w:lang w:eastAsia="pl-PL"/>
        </w:rPr>
        <w:t>4.30</w:t>
      </w:r>
      <w:r w:rsidRPr="008765B6">
        <w:rPr>
          <w:b/>
          <w:color w:val="212121"/>
          <w:sz w:val="22"/>
          <w:szCs w:val="22"/>
          <w:lang w:eastAsia="pl-PL"/>
        </w:rPr>
        <w:t xml:space="preserve"> –</w:t>
      </w:r>
      <w:r w:rsidR="001A207A">
        <w:rPr>
          <w:b/>
          <w:color w:val="212121"/>
          <w:sz w:val="22"/>
          <w:szCs w:val="22"/>
          <w:lang w:eastAsia="pl-PL"/>
        </w:rPr>
        <w:t xml:space="preserve"> Išvyka į Juodšilius ir Panerius // </w:t>
      </w:r>
      <w:r w:rsidR="001A207A" w:rsidRPr="001A207A">
        <w:rPr>
          <w:b/>
          <w:color w:val="000000"/>
          <w:sz w:val="22"/>
          <w:szCs w:val="22"/>
          <w:shd w:val="clear" w:color="auto" w:fill="DDD9C3" w:themeFill="background2" w:themeFillShade="E6"/>
          <w:lang w:val="pl-PL"/>
        </w:rPr>
        <w:t>Wyjazd do Czarnego Boru i Ponar</w:t>
      </w:r>
      <w:r w:rsidR="001A207A" w:rsidRPr="00627000">
        <w:rPr>
          <w:b/>
          <w:color w:val="000000"/>
          <w:sz w:val="22"/>
          <w:szCs w:val="22"/>
          <w:shd w:val="clear" w:color="auto" w:fill="FFFFFF"/>
          <w:lang w:val="pl-PL"/>
        </w:rPr>
        <w:t xml:space="preserve"> </w:t>
      </w:r>
    </w:p>
    <w:p w:rsidR="008B36CF" w:rsidRPr="001A207A" w:rsidRDefault="001A207A" w:rsidP="008B36CF">
      <w:pPr>
        <w:ind w:right="81"/>
        <w:rPr>
          <w:rFonts w:asciiTheme="majorHAnsi" w:hAnsiTheme="majorHAnsi"/>
          <w:b/>
          <w:bCs/>
          <w:sz w:val="20"/>
          <w:szCs w:val="20"/>
        </w:rPr>
      </w:pPr>
      <w:r w:rsidRPr="001A207A">
        <w:rPr>
          <w:color w:val="000000"/>
          <w:sz w:val="20"/>
          <w:szCs w:val="20"/>
          <w:shd w:val="clear" w:color="auto" w:fill="DDD9C3" w:themeFill="background2" w:themeFillShade="E6"/>
          <w:lang w:val="pl-PL"/>
        </w:rPr>
        <w:t>W „Mackiewiczówce” – Ośrodku Pracy Twórczej im. Józefa Mackiewicza odbędą się warsztaty, które poprowadzi historyczka  Ilona Lewandowska. Odjazd z placu S. Daukantasa (przy uniwersytecie).</w:t>
      </w:r>
    </w:p>
    <w:p w:rsidR="008B36CF" w:rsidRPr="001A207A" w:rsidRDefault="008B36CF" w:rsidP="008B36CF">
      <w:pPr>
        <w:spacing w:before="240"/>
        <w:jc w:val="center"/>
        <w:rPr>
          <w:sz w:val="18"/>
          <w:szCs w:val="18"/>
          <w:lang w:eastAsia="en-US"/>
        </w:rPr>
      </w:pPr>
    </w:p>
    <w:sectPr w:rsidR="008B36CF" w:rsidRPr="001A207A" w:rsidSect="00C8471C">
      <w:type w:val="continuous"/>
      <w:pgSz w:w="16840" w:h="11907" w:orient="landscape" w:code="9"/>
      <w:pgMar w:top="899" w:right="1134" w:bottom="567" w:left="1134" w:header="720" w:footer="720" w:gutter="0"/>
      <w:cols w:num="3" w:space="467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kademinisLT">
    <w:altName w:val="Cambria Math"/>
    <w:charset w:val="00"/>
    <w:family w:val="roman"/>
    <w:pitch w:val="variable"/>
    <w:sig w:usb0="00000001" w:usb1="00000000" w:usb2="00000000" w:usb3="00000000" w:csb0="0000008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isplayBackgroundShape/>
  <w:proofState w:spelling="clean"/>
  <w:defaultTabStop w:val="720"/>
  <w:hyphenationZone w:val="425"/>
  <w:characterSpacingControl w:val="doNotCompress"/>
  <w:compat/>
  <w:rsids>
    <w:rsidRoot w:val="00BF0DC1"/>
    <w:rsid w:val="00013B4C"/>
    <w:rsid w:val="00032738"/>
    <w:rsid w:val="000610A4"/>
    <w:rsid w:val="000F01F4"/>
    <w:rsid w:val="00111C67"/>
    <w:rsid w:val="00134E01"/>
    <w:rsid w:val="001A207A"/>
    <w:rsid w:val="001B5418"/>
    <w:rsid w:val="001D082E"/>
    <w:rsid w:val="002A5FEE"/>
    <w:rsid w:val="002D7605"/>
    <w:rsid w:val="002F22F7"/>
    <w:rsid w:val="00366D66"/>
    <w:rsid w:val="00385849"/>
    <w:rsid w:val="00424CB1"/>
    <w:rsid w:val="00434572"/>
    <w:rsid w:val="004664A5"/>
    <w:rsid w:val="004D4C36"/>
    <w:rsid w:val="004F1831"/>
    <w:rsid w:val="004F29D0"/>
    <w:rsid w:val="00534BF9"/>
    <w:rsid w:val="005369A9"/>
    <w:rsid w:val="00555EED"/>
    <w:rsid w:val="00557B30"/>
    <w:rsid w:val="00567018"/>
    <w:rsid w:val="005930EB"/>
    <w:rsid w:val="005D5B97"/>
    <w:rsid w:val="0060087A"/>
    <w:rsid w:val="00703D70"/>
    <w:rsid w:val="0073217B"/>
    <w:rsid w:val="007B1932"/>
    <w:rsid w:val="00846FA0"/>
    <w:rsid w:val="008928FA"/>
    <w:rsid w:val="008A3E86"/>
    <w:rsid w:val="008B36CF"/>
    <w:rsid w:val="00916CE2"/>
    <w:rsid w:val="0092266D"/>
    <w:rsid w:val="009C06CA"/>
    <w:rsid w:val="009C776D"/>
    <w:rsid w:val="009E4BC2"/>
    <w:rsid w:val="00A07206"/>
    <w:rsid w:val="00A31C5F"/>
    <w:rsid w:val="00AC772C"/>
    <w:rsid w:val="00B36919"/>
    <w:rsid w:val="00BB1068"/>
    <w:rsid w:val="00BF0DC1"/>
    <w:rsid w:val="00C14C44"/>
    <w:rsid w:val="00C22784"/>
    <w:rsid w:val="00C51B55"/>
    <w:rsid w:val="00C8471C"/>
    <w:rsid w:val="00CA4B9D"/>
    <w:rsid w:val="00CD09A2"/>
    <w:rsid w:val="00D120A2"/>
    <w:rsid w:val="00D35FD4"/>
    <w:rsid w:val="00DD28BC"/>
    <w:rsid w:val="00E164CB"/>
    <w:rsid w:val="00EA1514"/>
    <w:rsid w:val="00F30367"/>
    <w:rsid w:val="00F72C02"/>
    <w:rsid w:val="00FA3D1F"/>
    <w:rsid w:val="00FC0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28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DD28B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D28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193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1932"/>
    <w:rPr>
      <w:rFonts w:ascii="Tahoma" w:eastAsia="Times New Roman" w:hAnsi="Tahoma" w:cs="Tahoma"/>
      <w:sz w:val="16"/>
      <w:szCs w:val="16"/>
      <w:lang w:val="lt-LT"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8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D28B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D28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7B193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1932"/>
    <w:rPr>
      <w:rFonts w:ascii="Tahoma" w:eastAsia="Times New Roman" w:hAnsi="Tahoma" w:cs="Tahoma"/>
      <w:sz w:val="16"/>
      <w:szCs w:val="16"/>
      <w:lang w:val="lt-LT" w:eastAsia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0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jpeg"/><Relationship Id="rId18" Type="http://schemas.microsoft.com/office/2007/relationships/hdphoto" Target="media/hdphoto5.wdp"/><Relationship Id="rId3" Type="http://schemas.openxmlformats.org/officeDocument/2006/relationships/webSettings" Target="webSettings.xml"/><Relationship Id="rId21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mailto:polkatedra@flf.vu" TargetMode="External"/><Relationship Id="rId17" Type="http://schemas.openxmlformats.org/officeDocument/2006/relationships/image" Target="media/image8.jpeg"/><Relationship Id="rId2" Type="http://schemas.openxmlformats.org/officeDocument/2006/relationships/settings" Target="settings.xml"/><Relationship Id="rId16" Type="http://schemas.microsoft.com/office/2007/relationships/hdphoto" Target="media/hdphoto4.wdp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microsoft.com/office/2007/relationships/hdphoto" Target="media/hdphoto2.wdp"/><Relationship Id="rId15" Type="http://schemas.openxmlformats.org/officeDocument/2006/relationships/image" Target="media/image7.jpe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4.png"/><Relationship Id="rId14" Type="http://schemas.microsoft.com/office/2007/relationships/hdphoto" Target="media/hdphoto3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409</Words>
  <Characters>2455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Mirek</cp:lastModifiedBy>
  <cp:revision>4</cp:revision>
  <cp:lastPrinted>2022-05-17T13:28:00Z</cp:lastPrinted>
  <dcterms:created xsi:type="dcterms:W3CDTF">2022-05-18T03:20:00Z</dcterms:created>
  <dcterms:modified xsi:type="dcterms:W3CDTF">2022-05-18T04:07:00Z</dcterms:modified>
</cp:coreProperties>
</file>